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A3B8D" w14:textId="17A7358E" w:rsidR="004A5536" w:rsidRPr="00303288" w:rsidRDefault="004A5536">
      <w:pPr>
        <w:rPr>
          <w:rFonts w:cstheme="minorHAnsi"/>
        </w:rPr>
      </w:pPr>
      <w:r w:rsidRPr="00303288">
        <w:rPr>
          <w:rStyle w:val="SubjectLine"/>
          <w:rFonts w:cstheme="minorHAnsi"/>
        </w:rPr>
        <w:t xml:space="preserve">ADDENDUM NO. </w:t>
      </w:r>
      <w:r w:rsidR="001A3265">
        <w:rPr>
          <w:rStyle w:val="SubjectLine"/>
          <w:rFonts w:cstheme="minorHAnsi"/>
        </w:rPr>
        <w:t>1</w:t>
      </w:r>
      <w:r w:rsidR="00040C89">
        <w:rPr>
          <w:rFonts w:cstheme="minorHAnsi"/>
          <w:b/>
          <w:bCs w:val="0"/>
        </w:rPr>
        <w:t>,</w:t>
      </w:r>
      <w:r w:rsidRPr="00303288">
        <w:rPr>
          <w:rFonts w:cstheme="minorHAnsi"/>
          <w:b/>
          <w:bCs w:val="0"/>
        </w:rPr>
        <w:t xml:space="preserve"> </w:t>
      </w:r>
      <w:r w:rsidR="000757A4">
        <w:rPr>
          <w:rStyle w:val="LetterDate"/>
          <w:rFonts w:cstheme="minorHAnsi"/>
          <w:b/>
          <w:bCs w:val="0"/>
        </w:rPr>
        <w:t>October 3</w:t>
      </w:r>
      <w:r w:rsidR="001A3265">
        <w:rPr>
          <w:rStyle w:val="LetterDate"/>
          <w:rFonts w:cstheme="minorHAnsi"/>
          <w:b/>
          <w:bCs w:val="0"/>
        </w:rPr>
        <w:t xml:space="preserve">, 2018 </w:t>
      </w:r>
    </w:p>
    <w:p w14:paraId="491B8B68" w14:textId="77777777" w:rsidR="004A5536" w:rsidRPr="00303288" w:rsidRDefault="004A5536" w:rsidP="0013439A">
      <w:pPr>
        <w:pStyle w:val="NoSpacing"/>
      </w:pPr>
    </w:p>
    <w:p w14:paraId="40BFDFEF" w14:textId="77777777" w:rsidR="004A5536" w:rsidRPr="00303288" w:rsidRDefault="004A5536" w:rsidP="0013439A">
      <w:pPr>
        <w:pStyle w:val="NoSpacing"/>
      </w:pPr>
    </w:p>
    <w:p w14:paraId="1BFEB4C9" w14:textId="77777777" w:rsidR="004A5536" w:rsidRPr="00303288" w:rsidRDefault="004A5536" w:rsidP="0013439A">
      <w:pPr>
        <w:pStyle w:val="NoSpacing"/>
      </w:pPr>
      <w:r w:rsidRPr="00303288">
        <w:t>RE:</w:t>
      </w:r>
      <w:r w:rsidR="0013439A">
        <w:tab/>
      </w:r>
      <w:r w:rsidR="003727FC">
        <w:rPr>
          <w:rStyle w:val="ProjectName"/>
        </w:rPr>
        <w:t>West Side Rural Fire Protection District Station 1 &amp; 2 Seismic Upgrade: GM/GC RFP &amp; Contract</w:t>
      </w:r>
    </w:p>
    <w:p w14:paraId="156A3826" w14:textId="77777777" w:rsidR="004A5536" w:rsidRPr="00303288" w:rsidRDefault="004A5536" w:rsidP="0013439A">
      <w:pPr>
        <w:pStyle w:val="NoSpacing"/>
      </w:pPr>
      <w:r w:rsidRPr="00303288">
        <w:t xml:space="preserve">Project No. </w:t>
      </w:r>
      <w:r w:rsidR="003727FC">
        <w:rPr>
          <w:rStyle w:val="ProjectNumber"/>
          <w:rFonts w:cstheme="minorHAnsi"/>
        </w:rPr>
        <w:t>2180292.00</w:t>
      </w:r>
    </w:p>
    <w:p w14:paraId="26F8B4F7" w14:textId="77777777" w:rsidR="004A5536" w:rsidRPr="00303288" w:rsidRDefault="004A5536" w:rsidP="0013439A">
      <w:pPr>
        <w:pStyle w:val="NoSpacing"/>
      </w:pPr>
    </w:p>
    <w:p w14:paraId="2E43332F" w14:textId="77777777" w:rsidR="004A5536" w:rsidRPr="00303288" w:rsidRDefault="004A5536" w:rsidP="00040C89">
      <w:pPr>
        <w:pStyle w:val="NoSpacing"/>
        <w:ind w:left="900" w:hanging="900"/>
      </w:pPr>
      <w:r w:rsidRPr="00303288">
        <w:t>FROM:</w:t>
      </w:r>
      <w:r w:rsidR="0013439A">
        <w:tab/>
      </w:r>
      <w:r w:rsidRPr="00303288">
        <w:rPr>
          <w:b/>
        </w:rPr>
        <w:t>Mackenzie</w:t>
      </w:r>
    </w:p>
    <w:p w14:paraId="630F688A" w14:textId="77777777" w:rsidR="004A5536" w:rsidRPr="00303288" w:rsidRDefault="00157AE7" w:rsidP="00040C89">
      <w:pPr>
        <w:pStyle w:val="NoSpacing"/>
        <w:ind w:left="900"/>
      </w:pPr>
      <w:r w:rsidRPr="00303288">
        <w:t>RiverEast Center</w:t>
      </w:r>
    </w:p>
    <w:p w14:paraId="612A677F" w14:textId="77777777" w:rsidR="00157AE7" w:rsidRPr="00303288" w:rsidRDefault="00157AE7" w:rsidP="00040C89">
      <w:pPr>
        <w:pStyle w:val="NoSpacing"/>
        <w:ind w:left="900"/>
      </w:pPr>
      <w:r w:rsidRPr="00303288">
        <w:t>PO Box 14310</w:t>
      </w:r>
    </w:p>
    <w:p w14:paraId="32D16C86" w14:textId="77777777" w:rsidR="00157AE7" w:rsidRPr="00303288" w:rsidRDefault="00157AE7" w:rsidP="00040C89">
      <w:pPr>
        <w:pStyle w:val="NoSpacing"/>
        <w:ind w:left="900"/>
      </w:pPr>
      <w:r w:rsidRPr="00303288">
        <w:t>Portland, OR 97293</w:t>
      </w:r>
    </w:p>
    <w:p w14:paraId="273D0E0C" w14:textId="77777777" w:rsidR="00157AE7" w:rsidRPr="00303288" w:rsidRDefault="00157AE7" w:rsidP="00040C89">
      <w:pPr>
        <w:pStyle w:val="NoSpacing"/>
        <w:ind w:left="900"/>
      </w:pPr>
      <w:r w:rsidRPr="00303288">
        <w:t>1515 SE Water Avenue, Suite 100</w:t>
      </w:r>
    </w:p>
    <w:p w14:paraId="6C50B321" w14:textId="77777777" w:rsidR="00157AE7" w:rsidRPr="00303288" w:rsidRDefault="00157AE7" w:rsidP="00040C89">
      <w:pPr>
        <w:pStyle w:val="NoSpacing"/>
        <w:ind w:left="900"/>
      </w:pPr>
      <w:r w:rsidRPr="00303288">
        <w:t>Portland, OR 97214</w:t>
      </w:r>
    </w:p>
    <w:p w14:paraId="6EF4F1D8" w14:textId="77777777" w:rsidR="004A5536" w:rsidRPr="00303288" w:rsidRDefault="004A5536" w:rsidP="00040C89">
      <w:pPr>
        <w:pStyle w:val="NoSpacing"/>
        <w:ind w:left="900"/>
      </w:pPr>
      <w:r w:rsidRPr="00303288">
        <w:rPr>
          <w:i/>
          <w:iCs/>
        </w:rPr>
        <w:t>(503) 224-9560</w:t>
      </w:r>
    </w:p>
    <w:p w14:paraId="45EEEB39" w14:textId="77777777" w:rsidR="004A5536" w:rsidRPr="00303288" w:rsidRDefault="004A5536" w:rsidP="00040C89">
      <w:pPr>
        <w:pStyle w:val="NoSpacing"/>
        <w:spacing w:before="360"/>
      </w:pPr>
      <w:r w:rsidRPr="00303288">
        <w:t>TO:</w:t>
      </w:r>
      <w:r w:rsidRPr="00303288">
        <w:tab/>
      </w:r>
      <w:r w:rsidRPr="00303288">
        <w:tab/>
        <w:t>Prospective Bidders</w:t>
      </w:r>
    </w:p>
    <w:p w14:paraId="79C2B801" w14:textId="77777777" w:rsidR="004A5536" w:rsidRPr="00303288" w:rsidRDefault="00040C89" w:rsidP="0013439A">
      <w:pPr>
        <w:rPr>
          <w:rFonts w:cstheme="minorHAnsi"/>
          <w:szCs w:val="22"/>
        </w:rPr>
      </w:pPr>
      <w:r>
        <w:rPr>
          <w:rFonts w:cstheme="minorHAnsi"/>
        </w:rPr>
        <w:fldChar w:fldCharType="begin"/>
      </w:r>
      <w:r>
        <w:rPr>
          <w:rFonts w:cstheme="minorHAnsi"/>
        </w:rPr>
        <w:instrText xml:space="preserve"> STYLEREF  SubjectLine </w:instrText>
      </w:r>
      <w:r>
        <w:rPr>
          <w:rFonts w:cstheme="minorHAnsi"/>
        </w:rPr>
        <w:fldChar w:fldCharType="separate"/>
      </w:r>
      <w:r w:rsidR="007F1982">
        <w:rPr>
          <w:rFonts w:cstheme="minorHAnsi"/>
          <w:noProof/>
        </w:rPr>
        <w:t>ADDENDUM NO.</w:t>
      </w:r>
      <w:r>
        <w:rPr>
          <w:rFonts w:cstheme="minorHAnsi"/>
        </w:rPr>
        <w:fldChar w:fldCharType="end"/>
      </w:r>
      <w:r w:rsidR="004A5536" w:rsidRPr="00303288">
        <w:rPr>
          <w:rFonts w:cstheme="minorHAnsi"/>
          <w:szCs w:val="22"/>
        </w:rPr>
        <w:t xml:space="preserve"> </w:t>
      </w:r>
      <w:r w:rsidR="003727FC">
        <w:rPr>
          <w:rFonts w:cstheme="minorHAnsi"/>
          <w:szCs w:val="22"/>
        </w:rPr>
        <w:t xml:space="preserve">1 </w:t>
      </w:r>
      <w:r w:rsidR="004A5536" w:rsidRPr="00303288">
        <w:rPr>
          <w:rFonts w:cstheme="minorHAnsi"/>
          <w:szCs w:val="22"/>
        </w:rPr>
        <w:t xml:space="preserve">amends the </w:t>
      </w:r>
      <w:r w:rsidR="003727FC">
        <w:rPr>
          <w:rFonts w:cstheme="minorHAnsi"/>
          <w:szCs w:val="22"/>
        </w:rPr>
        <w:t>GM/GC RFP &amp; Contract</w:t>
      </w:r>
      <w:r w:rsidR="004A5536" w:rsidRPr="00303288">
        <w:rPr>
          <w:rFonts w:cstheme="minorHAnsi"/>
          <w:szCs w:val="22"/>
        </w:rPr>
        <w:t xml:space="preserve"> for the subject project</w:t>
      </w:r>
      <w:r>
        <w:rPr>
          <w:rFonts w:cstheme="minorHAnsi"/>
          <w:szCs w:val="22"/>
        </w:rPr>
        <w:t>,</w:t>
      </w:r>
      <w:r w:rsidR="004A5536" w:rsidRPr="00303288">
        <w:rPr>
          <w:rFonts w:cstheme="minorHAnsi"/>
          <w:szCs w:val="22"/>
        </w:rPr>
        <w:t xml:space="preserve"> dated</w:t>
      </w:r>
      <w:r w:rsidR="00A91B74">
        <w:rPr>
          <w:rFonts w:cstheme="minorHAnsi"/>
          <w:szCs w:val="22"/>
        </w:rPr>
        <w:t xml:space="preserve"> </w:t>
      </w:r>
      <w:r w:rsidR="003727FC">
        <w:rPr>
          <w:rFonts w:cstheme="minorHAnsi"/>
          <w:szCs w:val="22"/>
        </w:rPr>
        <w:t>September 28, 2018</w:t>
      </w:r>
      <w:r w:rsidR="004A5536" w:rsidRPr="00303288">
        <w:rPr>
          <w:rFonts w:cstheme="minorHAnsi"/>
        </w:rPr>
        <w:t>.</w:t>
      </w:r>
      <w:r w:rsidR="004A5536" w:rsidRPr="00303288">
        <w:rPr>
          <w:rFonts w:cstheme="minorHAnsi"/>
          <w:szCs w:val="22"/>
        </w:rPr>
        <w:t xml:space="preserve"> It is the responsibility of the prospective bidders to note the contents of this addendum and notify the Owner that this addendum has been received. Acknowledge receipt by inserting the number of this addendum in the space provided on the Bid Proposal Form.</w:t>
      </w:r>
    </w:p>
    <w:p w14:paraId="3E19F773" w14:textId="4E78D112" w:rsidR="004A5536" w:rsidRPr="00303288" w:rsidRDefault="004A5536">
      <w:pPr>
        <w:rPr>
          <w:rFonts w:cstheme="minorHAnsi"/>
          <w:szCs w:val="22"/>
        </w:rPr>
      </w:pPr>
      <w:r w:rsidRPr="00303288">
        <w:rPr>
          <w:rFonts w:cstheme="minorHAnsi"/>
          <w:szCs w:val="22"/>
        </w:rPr>
        <w:t>The following changes in the contract documents constitute this addendum. All changes by addenda are to be included in the proposal form and the contents of the addenda become a part of the Contract Documents for this project. All changes offset only the specified drawings, words, or paragraphs mentioned. The balance of the</w:t>
      </w:r>
      <w:r w:rsidR="008B20B4">
        <w:rPr>
          <w:rFonts w:cstheme="minorHAnsi"/>
          <w:szCs w:val="22"/>
        </w:rPr>
        <w:t xml:space="preserve"> words,</w:t>
      </w:r>
      <w:r w:rsidRPr="00303288">
        <w:rPr>
          <w:rFonts w:cstheme="minorHAnsi"/>
          <w:szCs w:val="22"/>
        </w:rPr>
        <w:t xml:space="preserve"> drawings and specifications will remain in full force.</w:t>
      </w:r>
    </w:p>
    <w:p w14:paraId="0536BEA3" w14:textId="77777777" w:rsidR="00554E9D" w:rsidRPr="00303288" w:rsidRDefault="00554E9D" w:rsidP="00554E9D">
      <w:pPr>
        <w:rPr>
          <w:rFonts w:cstheme="minorHAnsi"/>
        </w:rPr>
      </w:pPr>
      <w:r w:rsidRPr="00303288">
        <w:rPr>
          <w:rFonts w:cstheme="minorHAnsi"/>
        </w:rPr>
        <w:t xml:space="preserve">This addendum includes the following: </w:t>
      </w:r>
    </w:p>
    <w:p w14:paraId="203C2E1C" w14:textId="77777777" w:rsidR="0014264B" w:rsidRPr="003727FC" w:rsidRDefault="00554E9D" w:rsidP="001340E3">
      <w:pPr>
        <w:numPr>
          <w:ilvl w:val="0"/>
          <w:numId w:val="10"/>
        </w:numPr>
        <w:tabs>
          <w:tab w:val="clear" w:pos="519"/>
        </w:tabs>
        <w:spacing w:before="0"/>
        <w:ind w:left="720" w:hanging="720"/>
        <w:rPr>
          <w:rFonts w:cstheme="minorHAnsi"/>
        </w:rPr>
      </w:pPr>
      <w:r w:rsidRPr="003727FC">
        <w:rPr>
          <w:rFonts w:cstheme="minorHAnsi"/>
        </w:rPr>
        <w:t xml:space="preserve">Changes to </w:t>
      </w:r>
      <w:r w:rsidR="003727FC" w:rsidRPr="003727FC">
        <w:rPr>
          <w:rFonts w:cstheme="minorHAnsi"/>
        </w:rPr>
        <w:t>RFP</w:t>
      </w:r>
    </w:p>
    <w:p w14:paraId="3FC1B92B" w14:textId="77777777" w:rsidR="0014264B" w:rsidRPr="003727FC" w:rsidRDefault="003727FC" w:rsidP="001340E3">
      <w:pPr>
        <w:numPr>
          <w:ilvl w:val="0"/>
          <w:numId w:val="10"/>
        </w:numPr>
        <w:tabs>
          <w:tab w:val="clear" w:pos="519"/>
        </w:tabs>
        <w:spacing w:before="0"/>
        <w:ind w:left="720" w:hanging="720"/>
        <w:rPr>
          <w:rFonts w:cstheme="minorHAnsi"/>
        </w:rPr>
      </w:pPr>
      <w:r w:rsidRPr="003727FC">
        <w:rPr>
          <w:rFonts w:cstheme="minorHAnsi"/>
        </w:rPr>
        <w:t>Changes to Contract</w:t>
      </w:r>
    </w:p>
    <w:p w14:paraId="05E98E07" w14:textId="77777777" w:rsidR="00EB3536" w:rsidRDefault="00EB3536" w:rsidP="00C84B30">
      <w:pPr>
        <w:ind w:right="-20"/>
        <w:rPr>
          <w:rFonts w:cstheme="minorHAnsi"/>
        </w:rPr>
      </w:pPr>
    </w:p>
    <w:p w14:paraId="6BFA4921" w14:textId="77777777" w:rsidR="0013439A" w:rsidRDefault="0013439A" w:rsidP="00C84B30">
      <w:pPr>
        <w:ind w:right="-20"/>
        <w:rPr>
          <w:rFonts w:cstheme="minorHAnsi"/>
        </w:rPr>
        <w:sectPr w:rsidR="0013439A" w:rsidSect="009C0274">
          <w:headerReference w:type="default" r:id="rId7"/>
          <w:footerReference w:type="default" r:id="rId8"/>
          <w:headerReference w:type="first" r:id="rId9"/>
          <w:footerReference w:type="first" r:id="rId10"/>
          <w:type w:val="continuous"/>
          <w:pgSz w:w="12240" w:h="15840" w:code="1"/>
          <w:pgMar w:top="2520" w:right="720" w:bottom="1987" w:left="720" w:header="720" w:footer="288" w:gutter="0"/>
          <w:cols w:space="432"/>
          <w:titlePg/>
          <w:docGrid w:linePitch="299"/>
        </w:sectPr>
      </w:pPr>
    </w:p>
    <w:p w14:paraId="7BD465BB" w14:textId="77777777" w:rsidR="004A5536" w:rsidRPr="00303288" w:rsidRDefault="008612EC" w:rsidP="00040C89">
      <w:pPr>
        <w:pStyle w:val="Heading1"/>
        <w:spacing w:before="0"/>
      </w:pPr>
      <w:r w:rsidRPr="00303288">
        <w:lastRenderedPageBreak/>
        <w:t xml:space="preserve">CHANGES TO </w:t>
      </w:r>
      <w:r w:rsidR="007F1982">
        <w:t>RFP</w:t>
      </w:r>
    </w:p>
    <w:p w14:paraId="1E4FA2C2" w14:textId="77777777" w:rsidR="005B5FCC" w:rsidRDefault="005B5FCC" w:rsidP="00726A97">
      <w:pPr>
        <w:numPr>
          <w:ilvl w:val="0"/>
          <w:numId w:val="6"/>
        </w:numPr>
        <w:rPr>
          <w:rFonts w:cstheme="minorHAnsi"/>
          <w:szCs w:val="22"/>
        </w:rPr>
      </w:pPr>
      <w:r>
        <w:rPr>
          <w:rFonts w:cstheme="minorHAnsi"/>
          <w:szCs w:val="22"/>
        </w:rPr>
        <w:t xml:space="preserve"> </w:t>
      </w:r>
      <w:r w:rsidR="000A709B">
        <w:rPr>
          <w:rFonts w:cstheme="minorHAnsi"/>
          <w:szCs w:val="22"/>
        </w:rPr>
        <w:t xml:space="preserve">Original: </w:t>
      </w:r>
      <w:r w:rsidR="00430B78">
        <w:rPr>
          <w:rFonts w:cstheme="minorHAnsi"/>
          <w:szCs w:val="22"/>
        </w:rPr>
        <w:t xml:space="preserve">1. </w:t>
      </w:r>
      <w:r w:rsidR="000A709B">
        <w:rPr>
          <w:rFonts w:cstheme="minorHAnsi"/>
          <w:szCs w:val="22"/>
        </w:rPr>
        <w:t>Project Background Major milestone table</w:t>
      </w:r>
    </w:p>
    <w:tbl>
      <w:tblPr>
        <w:tblStyle w:val="TableGrid"/>
        <w:tblW w:w="0" w:type="auto"/>
        <w:tblInd w:w="202" w:type="dxa"/>
        <w:tblLook w:val="04A0" w:firstRow="1" w:lastRow="0" w:firstColumn="1" w:lastColumn="0" w:noHBand="0" w:noVBand="1"/>
      </w:tblPr>
      <w:tblGrid>
        <w:gridCol w:w="5134"/>
        <w:gridCol w:w="5134"/>
      </w:tblGrid>
      <w:tr w:rsidR="005B5FCC" w:rsidRPr="00D5220D" w14:paraId="37D95A2C" w14:textId="77777777" w:rsidTr="00476D5C">
        <w:tc>
          <w:tcPr>
            <w:tcW w:w="5134" w:type="dxa"/>
          </w:tcPr>
          <w:p w14:paraId="7023AEA3" w14:textId="77777777" w:rsidR="005B5FCC" w:rsidRPr="00D5220D" w:rsidRDefault="005B5FCC" w:rsidP="00476D5C">
            <w:pPr>
              <w:pStyle w:val="BodyText"/>
              <w:widowControl/>
              <w:spacing w:before="180"/>
              <w:ind w:left="0" w:right="193"/>
              <w:jc w:val="both"/>
            </w:pPr>
            <w:r w:rsidRPr="00D5220D">
              <w:t>November 2018 – April 2019</w:t>
            </w:r>
          </w:p>
        </w:tc>
        <w:tc>
          <w:tcPr>
            <w:tcW w:w="5134" w:type="dxa"/>
          </w:tcPr>
          <w:p w14:paraId="23EF8BF7" w14:textId="77777777" w:rsidR="005B5FCC" w:rsidRPr="00D5220D" w:rsidRDefault="005B5FCC" w:rsidP="00476D5C">
            <w:pPr>
              <w:pStyle w:val="BodyText"/>
              <w:widowControl/>
              <w:spacing w:before="180"/>
              <w:ind w:left="0" w:right="193"/>
              <w:jc w:val="both"/>
            </w:pPr>
            <w:r w:rsidRPr="00D5220D">
              <w:t>Station 1 Design</w:t>
            </w:r>
          </w:p>
        </w:tc>
      </w:tr>
      <w:tr w:rsidR="005B5FCC" w:rsidRPr="00D5220D" w14:paraId="788A13F6" w14:textId="77777777" w:rsidTr="00476D5C">
        <w:tc>
          <w:tcPr>
            <w:tcW w:w="5134" w:type="dxa"/>
          </w:tcPr>
          <w:p w14:paraId="286522DA" w14:textId="77777777" w:rsidR="005B5FCC" w:rsidRPr="00D5220D" w:rsidRDefault="005B5FCC" w:rsidP="00476D5C">
            <w:pPr>
              <w:pStyle w:val="BodyText"/>
              <w:widowControl/>
              <w:spacing w:before="180"/>
              <w:ind w:left="0" w:right="193"/>
              <w:jc w:val="both"/>
            </w:pPr>
            <w:r w:rsidRPr="00D5220D">
              <w:t>April</w:t>
            </w:r>
            <w:r>
              <w:t xml:space="preserve"> 2019</w:t>
            </w:r>
            <w:r w:rsidRPr="00D5220D">
              <w:t xml:space="preserve"> - June</w:t>
            </w:r>
            <w:r>
              <w:t xml:space="preserve"> 2019</w:t>
            </w:r>
          </w:p>
        </w:tc>
        <w:tc>
          <w:tcPr>
            <w:tcW w:w="5134" w:type="dxa"/>
          </w:tcPr>
          <w:p w14:paraId="4AF6C901" w14:textId="77777777" w:rsidR="005B5FCC" w:rsidRPr="00D5220D" w:rsidRDefault="005B5FCC" w:rsidP="00476D5C">
            <w:pPr>
              <w:pStyle w:val="BodyText"/>
              <w:widowControl/>
              <w:spacing w:before="180"/>
              <w:ind w:left="0" w:right="193"/>
              <w:jc w:val="both"/>
            </w:pPr>
            <w:r w:rsidRPr="00D5220D">
              <w:t>Station 1 Permitting &amp; GMP</w:t>
            </w:r>
          </w:p>
        </w:tc>
      </w:tr>
      <w:tr w:rsidR="005B5FCC" w:rsidRPr="00D5220D" w14:paraId="48888D6E" w14:textId="77777777" w:rsidTr="00476D5C">
        <w:tc>
          <w:tcPr>
            <w:tcW w:w="5134" w:type="dxa"/>
          </w:tcPr>
          <w:p w14:paraId="642CB415" w14:textId="77777777" w:rsidR="005B5FCC" w:rsidRPr="00D5220D" w:rsidRDefault="005B5FCC" w:rsidP="00476D5C">
            <w:pPr>
              <w:pStyle w:val="BodyText"/>
              <w:widowControl/>
              <w:spacing w:before="180"/>
              <w:ind w:left="0" w:right="193"/>
              <w:jc w:val="both"/>
            </w:pPr>
            <w:r w:rsidRPr="00D5220D">
              <w:t>July</w:t>
            </w:r>
            <w:r>
              <w:t xml:space="preserve"> 2019</w:t>
            </w:r>
            <w:r w:rsidRPr="00D5220D">
              <w:t xml:space="preserve"> – June</w:t>
            </w:r>
            <w:r>
              <w:t xml:space="preserve"> 2020</w:t>
            </w:r>
          </w:p>
        </w:tc>
        <w:tc>
          <w:tcPr>
            <w:tcW w:w="5134" w:type="dxa"/>
          </w:tcPr>
          <w:p w14:paraId="2205833D" w14:textId="77777777" w:rsidR="005B5FCC" w:rsidRPr="00D5220D" w:rsidRDefault="005B5FCC" w:rsidP="00476D5C">
            <w:pPr>
              <w:pStyle w:val="BodyText"/>
              <w:widowControl/>
              <w:spacing w:before="180"/>
              <w:ind w:left="0" w:right="193"/>
              <w:jc w:val="both"/>
            </w:pPr>
            <w:r w:rsidRPr="00D5220D">
              <w:t>Station 1 Construction</w:t>
            </w:r>
          </w:p>
        </w:tc>
      </w:tr>
      <w:tr w:rsidR="005B5FCC" w:rsidRPr="00D5220D" w14:paraId="7724801E" w14:textId="77777777" w:rsidTr="00476D5C">
        <w:tc>
          <w:tcPr>
            <w:tcW w:w="5134" w:type="dxa"/>
          </w:tcPr>
          <w:p w14:paraId="39A69FBC" w14:textId="77777777" w:rsidR="005B5FCC" w:rsidRPr="00D5220D" w:rsidRDefault="005B5FCC" w:rsidP="00476D5C">
            <w:pPr>
              <w:pStyle w:val="BodyText"/>
              <w:widowControl/>
              <w:spacing w:before="180"/>
              <w:ind w:left="0" w:right="193"/>
              <w:jc w:val="both"/>
            </w:pPr>
            <w:r w:rsidRPr="00D5220D">
              <w:t>November 2018 – May</w:t>
            </w:r>
            <w:r>
              <w:t xml:space="preserve"> 2019</w:t>
            </w:r>
          </w:p>
        </w:tc>
        <w:tc>
          <w:tcPr>
            <w:tcW w:w="5134" w:type="dxa"/>
          </w:tcPr>
          <w:p w14:paraId="484AC2EB" w14:textId="77777777" w:rsidR="005B5FCC" w:rsidRPr="00D5220D" w:rsidRDefault="005B5FCC" w:rsidP="00476D5C">
            <w:pPr>
              <w:pStyle w:val="BodyText"/>
              <w:widowControl/>
              <w:spacing w:before="180"/>
              <w:ind w:left="0" w:right="193"/>
              <w:jc w:val="both"/>
            </w:pPr>
            <w:r w:rsidRPr="00D5220D">
              <w:t>Station 2 Design</w:t>
            </w:r>
          </w:p>
        </w:tc>
      </w:tr>
      <w:tr w:rsidR="005B5FCC" w:rsidRPr="00D5220D" w14:paraId="140F8564" w14:textId="77777777" w:rsidTr="00476D5C">
        <w:tc>
          <w:tcPr>
            <w:tcW w:w="5134" w:type="dxa"/>
          </w:tcPr>
          <w:p w14:paraId="4E53FB6E" w14:textId="77777777" w:rsidR="005B5FCC" w:rsidRPr="00D5220D" w:rsidRDefault="005B5FCC" w:rsidP="00476D5C">
            <w:pPr>
              <w:pStyle w:val="BodyText"/>
              <w:widowControl/>
              <w:spacing w:before="180"/>
              <w:ind w:left="0" w:right="193"/>
              <w:jc w:val="both"/>
            </w:pPr>
            <w:r w:rsidRPr="00D5220D">
              <w:t>April</w:t>
            </w:r>
            <w:r>
              <w:t xml:space="preserve"> 2019</w:t>
            </w:r>
            <w:r w:rsidRPr="00D5220D">
              <w:t xml:space="preserve"> – June 2019</w:t>
            </w:r>
          </w:p>
        </w:tc>
        <w:tc>
          <w:tcPr>
            <w:tcW w:w="5134" w:type="dxa"/>
          </w:tcPr>
          <w:p w14:paraId="06E1809C" w14:textId="77777777" w:rsidR="005B5FCC" w:rsidRPr="00D5220D" w:rsidRDefault="005B5FCC" w:rsidP="00476D5C">
            <w:pPr>
              <w:pStyle w:val="BodyText"/>
              <w:widowControl/>
              <w:spacing w:before="180"/>
              <w:ind w:left="0" w:right="193"/>
              <w:jc w:val="both"/>
            </w:pPr>
            <w:r w:rsidRPr="00D5220D">
              <w:t>Station 2 Permitting &amp; GMP</w:t>
            </w:r>
          </w:p>
        </w:tc>
      </w:tr>
      <w:tr w:rsidR="005B5FCC" w:rsidRPr="00D5220D" w14:paraId="3FD11866" w14:textId="77777777" w:rsidTr="00476D5C">
        <w:tc>
          <w:tcPr>
            <w:tcW w:w="5134" w:type="dxa"/>
          </w:tcPr>
          <w:p w14:paraId="327D00F4" w14:textId="77777777" w:rsidR="005B5FCC" w:rsidRPr="00D5220D" w:rsidRDefault="005B5FCC" w:rsidP="00476D5C">
            <w:pPr>
              <w:pStyle w:val="BodyText"/>
              <w:widowControl/>
              <w:spacing w:before="180"/>
              <w:ind w:left="0" w:right="193"/>
              <w:jc w:val="both"/>
            </w:pPr>
            <w:r w:rsidRPr="00D5220D">
              <w:t>January 2020 – October</w:t>
            </w:r>
            <w:r>
              <w:t xml:space="preserve"> 2020</w:t>
            </w:r>
          </w:p>
        </w:tc>
        <w:tc>
          <w:tcPr>
            <w:tcW w:w="5134" w:type="dxa"/>
          </w:tcPr>
          <w:p w14:paraId="009A7041" w14:textId="77777777" w:rsidR="005B5FCC" w:rsidRPr="00D5220D" w:rsidRDefault="005B5FCC" w:rsidP="00476D5C">
            <w:pPr>
              <w:pStyle w:val="BodyText"/>
              <w:widowControl/>
              <w:spacing w:before="180"/>
              <w:ind w:left="0" w:right="193"/>
              <w:jc w:val="both"/>
            </w:pPr>
            <w:r w:rsidRPr="00D5220D">
              <w:t>Station 2 Construction</w:t>
            </w:r>
          </w:p>
        </w:tc>
      </w:tr>
    </w:tbl>
    <w:p w14:paraId="53A1D008" w14:textId="77777777" w:rsidR="004A5536" w:rsidRDefault="000A709B" w:rsidP="005B5FCC">
      <w:pPr>
        <w:ind w:left="720"/>
        <w:rPr>
          <w:rFonts w:cstheme="minorHAnsi"/>
          <w:szCs w:val="22"/>
        </w:rPr>
      </w:pPr>
      <w:r>
        <w:rPr>
          <w:rFonts w:cstheme="minorHAnsi"/>
          <w:szCs w:val="22"/>
        </w:rPr>
        <w:t xml:space="preserve">Revised: </w:t>
      </w:r>
      <w:r w:rsidR="00430B78">
        <w:rPr>
          <w:rFonts w:cstheme="minorHAnsi"/>
          <w:szCs w:val="22"/>
        </w:rPr>
        <w:t xml:space="preserve">1. </w:t>
      </w:r>
      <w:r>
        <w:rPr>
          <w:rFonts w:cstheme="minorHAnsi"/>
          <w:szCs w:val="22"/>
        </w:rPr>
        <w:t>Project Background Major milestone table</w:t>
      </w:r>
    </w:p>
    <w:tbl>
      <w:tblPr>
        <w:tblStyle w:val="TableGrid"/>
        <w:tblW w:w="0" w:type="auto"/>
        <w:tblInd w:w="202" w:type="dxa"/>
        <w:tblLook w:val="04A0" w:firstRow="1" w:lastRow="0" w:firstColumn="1" w:lastColumn="0" w:noHBand="0" w:noVBand="1"/>
      </w:tblPr>
      <w:tblGrid>
        <w:gridCol w:w="5134"/>
        <w:gridCol w:w="5134"/>
      </w:tblGrid>
      <w:tr w:rsidR="000A709B" w:rsidRPr="00D5220D" w14:paraId="1BF445F3" w14:textId="77777777" w:rsidTr="00476D5C">
        <w:tc>
          <w:tcPr>
            <w:tcW w:w="5134" w:type="dxa"/>
          </w:tcPr>
          <w:p w14:paraId="01B69315" w14:textId="77777777" w:rsidR="000A709B" w:rsidRPr="00D5220D" w:rsidRDefault="000A709B" w:rsidP="00476D5C">
            <w:pPr>
              <w:pStyle w:val="BodyText"/>
              <w:widowControl/>
              <w:spacing w:before="180"/>
              <w:ind w:left="0" w:right="193"/>
              <w:jc w:val="both"/>
            </w:pPr>
            <w:r w:rsidRPr="00D5220D">
              <w:t>November 2018 – April 2019</w:t>
            </w:r>
          </w:p>
        </w:tc>
        <w:tc>
          <w:tcPr>
            <w:tcW w:w="5134" w:type="dxa"/>
          </w:tcPr>
          <w:p w14:paraId="54354DBE" w14:textId="77777777" w:rsidR="000A709B" w:rsidRPr="00D5220D" w:rsidRDefault="000A709B" w:rsidP="00476D5C">
            <w:pPr>
              <w:pStyle w:val="BodyText"/>
              <w:widowControl/>
              <w:spacing w:before="180"/>
              <w:ind w:left="0" w:right="193"/>
              <w:jc w:val="both"/>
            </w:pPr>
            <w:r w:rsidRPr="00D5220D">
              <w:t>Station 1 Design</w:t>
            </w:r>
          </w:p>
        </w:tc>
      </w:tr>
      <w:tr w:rsidR="000A709B" w:rsidRPr="00D5220D" w14:paraId="5A429B55" w14:textId="77777777" w:rsidTr="00476D5C">
        <w:tc>
          <w:tcPr>
            <w:tcW w:w="5134" w:type="dxa"/>
          </w:tcPr>
          <w:p w14:paraId="052C302E" w14:textId="77777777" w:rsidR="000A709B" w:rsidRPr="00D5220D" w:rsidRDefault="000A709B" w:rsidP="00476D5C">
            <w:pPr>
              <w:pStyle w:val="BodyText"/>
              <w:widowControl/>
              <w:spacing w:before="180"/>
              <w:ind w:left="0" w:right="193"/>
              <w:jc w:val="both"/>
            </w:pPr>
            <w:r w:rsidRPr="00D5220D">
              <w:t>April</w:t>
            </w:r>
            <w:r>
              <w:t xml:space="preserve"> 2019</w:t>
            </w:r>
            <w:r w:rsidRPr="00D5220D">
              <w:t xml:space="preserve"> - June</w:t>
            </w:r>
            <w:r>
              <w:t xml:space="preserve"> 2019</w:t>
            </w:r>
          </w:p>
        </w:tc>
        <w:tc>
          <w:tcPr>
            <w:tcW w:w="5134" w:type="dxa"/>
          </w:tcPr>
          <w:p w14:paraId="0B411155" w14:textId="77777777" w:rsidR="000A709B" w:rsidRPr="00D5220D" w:rsidRDefault="000A709B" w:rsidP="00476D5C">
            <w:pPr>
              <w:pStyle w:val="BodyText"/>
              <w:widowControl/>
              <w:spacing w:before="180"/>
              <w:ind w:left="0" w:right="193"/>
              <w:jc w:val="both"/>
            </w:pPr>
            <w:r w:rsidRPr="00D5220D">
              <w:t>Station 1 Permitting &amp; GMP</w:t>
            </w:r>
          </w:p>
        </w:tc>
      </w:tr>
      <w:tr w:rsidR="000A709B" w:rsidRPr="00D5220D" w14:paraId="415DF0E7" w14:textId="77777777" w:rsidTr="00476D5C">
        <w:tc>
          <w:tcPr>
            <w:tcW w:w="5134" w:type="dxa"/>
          </w:tcPr>
          <w:p w14:paraId="484DE139" w14:textId="77777777" w:rsidR="000A709B" w:rsidRPr="00D5220D" w:rsidRDefault="000A709B" w:rsidP="00476D5C">
            <w:pPr>
              <w:pStyle w:val="BodyText"/>
              <w:widowControl/>
              <w:spacing w:before="180"/>
              <w:ind w:left="0" w:right="193"/>
              <w:jc w:val="both"/>
            </w:pPr>
            <w:r w:rsidRPr="00D5220D">
              <w:t>July</w:t>
            </w:r>
            <w:r>
              <w:t xml:space="preserve"> 2019</w:t>
            </w:r>
            <w:r w:rsidRPr="00D5220D">
              <w:t xml:space="preserve"> – June</w:t>
            </w:r>
            <w:r>
              <w:t xml:space="preserve"> 2020</w:t>
            </w:r>
          </w:p>
        </w:tc>
        <w:tc>
          <w:tcPr>
            <w:tcW w:w="5134" w:type="dxa"/>
          </w:tcPr>
          <w:p w14:paraId="6EC61D46" w14:textId="77777777" w:rsidR="000A709B" w:rsidRPr="00D5220D" w:rsidRDefault="000A709B" w:rsidP="00476D5C">
            <w:pPr>
              <w:pStyle w:val="BodyText"/>
              <w:widowControl/>
              <w:spacing w:before="180"/>
              <w:ind w:left="0" w:right="193"/>
              <w:jc w:val="both"/>
            </w:pPr>
            <w:r w:rsidRPr="00D5220D">
              <w:t>Station 1 Construction</w:t>
            </w:r>
          </w:p>
        </w:tc>
      </w:tr>
      <w:tr w:rsidR="000A709B" w:rsidRPr="00D5220D" w14:paraId="538B7BDA" w14:textId="77777777" w:rsidTr="00476D5C">
        <w:tc>
          <w:tcPr>
            <w:tcW w:w="5134" w:type="dxa"/>
          </w:tcPr>
          <w:p w14:paraId="4BEFAC1A" w14:textId="77777777" w:rsidR="000A709B" w:rsidRPr="00D5220D" w:rsidRDefault="000A709B" w:rsidP="00476D5C">
            <w:pPr>
              <w:pStyle w:val="BodyText"/>
              <w:widowControl/>
              <w:spacing w:before="180"/>
              <w:ind w:left="0" w:right="193"/>
              <w:jc w:val="both"/>
            </w:pPr>
            <w:r w:rsidRPr="00D5220D">
              <w:t>November 2018 – May</w:t>
            </w:r>
            <w:r>
              <w:t xml:space="preserve"> 2019</w:t>
            </w:r>
          </w:p>
        </w:tc>
        <w:tc>
          <w:tcPr>
            <w:tcW w:w="5134" w:type="dxa"/>
          </w:tcPr>
          <w:p w14:paraId="44AA47A6" w14:textId="77777777" w:rsidR="000A709B" w:rsidRPr="00D5220D" w:rsidRDefault="000A709B" w:rsidP="00476D5C">
            <w:pPr>
              <w:pStyle w:val="BodyText"/>
              <w:widowControl/>
              <w:spacing w:before="180"/>
              <w:ind w:left="0" w:right="193"/>
              <w:jc w:val="both"/>
            </w:pPr>
            <w:r w:rsidRPr="00D5220D">
              <w:t>Station 2 Design</w:t>
            </w:r>
          </w:p>
        </w:tc>
      </w:tr>
      <w:tr w:rsidR="000A709B" w:rsidRPr="00D5220D" w14:paraId="5873E42E" w14:textId="77777777" w:rsidTr="00476D5C">
        <w:tc>
          <w:tcPr>
            <w:tcW w:w="5134" w:type="dxa"/>
          </w:tcPr>
          <w:p w14:paraId="291B3E27" w14:textId="77777777" w:rsidR="000A709B" w:rsidRPr="00D5220D" w:rsidRDefault="000A709B" w:rsidP="00476D5C">
            <w:pPr>
              <w:pStyle w:val="BodyText"/>
              <w:widowControl/>
              <w:spacing w:before="180"/>
              <w:ind w:left="0" w:right="193"/>
              <w:jc w:val="both"/>
            </w:pPr>
            <w:r w:rsidRPr="00D5220D">
              <w:t>April</w:t>
            </w:r>
            <w:r>
              <w:t xml:space="preserve"> 2019</w:t>
            </w:r>
            <w:r w:rsidRPr="00D5220D">
              <w:t xml:space="preserve"> – June 2019</w:t>
            </w:r>
          </w:p>
        </w:tc>
        <w:tc>
          <w:tcPr>
            <w:tcW w:w="5134" w:type="dxa"/>
          </w:tcPr>
          <w:p w14:paraId="152C1D7C" w14:textId="77777777" w:rsidR="000A709B" w:rsidRPr="00D5220D" w:rsidRDefault="000A709B" w:rsidP="00476D5C">
            <w:pPr>
              <w:pStyle w:val="BodyText"/>
              <w:widowControl/>
              <w:spacing w:before="180"/>
              <w:ind w:left="0" w:right="193"/>
              <w:jc w:val="both"/>
            </w:pPr>
            <w:r w:rsidRPr="00D5220D">
              <w:t>Station 2 Permitting &amp; GMP</w:t>
            </w:r>
          </w:p>
        </w:tc>
      </w:tr>
      <w:tr w:rsidR="000A709B" w:rsidRPr="00D5220D" w14:paraId="3ACD05DB" w14:textId="77777777" w:rsidTr="00476D5C">
        <w:tc>
          <w:tcPr>
            <w:tcW w:w="5134" w:type="dxa"/>
          </w:tcPr>
          <w:p w14:paraId="71059326" w14:textId="77777777" w:rsidR="000A709B" w:rsidRPr="00D5220D" w:rsidRDefault="000A709B" w:rsidP="00476D5C">
            <w:pPr>
              <w:pStyle w:val="BodyText"/>
              <w:widowControl/>
              <w:spacing w:before="180"/>
              <w:ind w:left="0" w:right="193"/>
              <w:jc w:val="both"/>
            </w:pPr>
            <w:r w:rsidRPr="00D5220D">
              <w:t xml:space="preserve">January 2020 – </w:t>
            </w:r>
            <w:r w:rsidRPr="000A709B">
              <w:rPr>
                <w:u w:val="single"/>
              </w:rPr>
              <w:t>July</w:t>
            </w:r>
            <w:r>
              <w:t xml:space="preserve"> 2020</w:t>
            </w:r>
          </w:p>
        </w:tc>
        <w:tc>
          <w:tcPr>
            <w:tcW w:w="5134" w:type="dxa"/>
          </w:tcPr>
          <w:p w14:paraId="7DEAFBDB" w14:textId="6B94931C" w:rsidR="000A709B" w:rsidRPr="00D5220D" w:rsidRDefault="000A709B" w:rsidP="008B20B4">
            <w:pPr>
              <w:pStyle w:val="BodyText"/>
              <w:widowControl/>
              <w:spacing w:before="180"/>
              <w:ind w:left="0" w:right="193"/>
              <w:jc w:val="both"/>
            </w:pPr>
            <w:r w:rsidRPr="00D5220D">
              <w:t xml:space="preserve">Station 2 </w:t>
            </w:r>
            <w:r w:rsidR="00320776">
              <w:rPr>
                <w:u w:val="single"/>
              </w:rPr>
              <w:t>Achieve</w:t>
            </w:r>
            <w:r w:rsidR="008B20B4">
              <w:rPr>
                <w:u w:val="single"/>
              </w:rPr>
              <w:t xml:space="preserve"> Final Completion of Seism</w:t>
            </w:r>
            <w:r w:rsidRPr="000A709B">
              <w:rPr>
                <w:u w:val="single"/>
              </w:rPr>
              <w:t>ic Upgrade</w:t>
            </w:r>
            <w:r>
              <w:t xml:space="preserve"> </w:t>
            </w:r>
            <w:r w:rsidRPr="00D5220D">
              <w:t>Construction</w:t>
            </w:r>
            <w:r w:rsidR="008B20B4">
              <w:t xml:space="preserve"> </w:t>
            </w:r>
          </w:p>
        </w:tc>
      </w:tr>
      <w:tr w:rsidR="000A709B" w:rsidRPr="00D5220D" w14:paraId="380B4F17" w14:textId="77777777" w:rsidTr="00476D5C">
        <w:tc>
          <w:tcPr>
            <w:tcW w:w="5134" w:type="dxa"/>
          </w:tcPr>
          <w:p w14:paraId="666681CA" w14:textId="5A80053D" w:rsidR="000A709B" w:rsidRPr="000A709B" w:rsidRDefault="00E519F1" w:rsidP="00476D5C">
            <w:pPr>
              <w:pStyle w:val="BodyText"/>
              <w:widowControl/>
              <w:spacing w:before="180"/>
              <w:ind w:left="0" w:right="193"/>
              <w:jc w:val="both"/>
              <w:rPr>
                <w:u w:val="single"/>
              </w:rPr>
            </w:pPr>
            <w:r>
              <w:rPr>
                <w:u w:val="single"/>
              </w:rPr>
              <w:t>January</w:t>
            </w:r>
            <w:r w:rsidR="000A709B" w:rsidRPr="000A709B">
              <w:rPr>
                <w:u w:val="single"/>
              </w:rPr>
              <w:t xml:space="preserve"> 2020 – </w:t>
            </w:r>
            <w:r>
              <w:rPr>
                <w:u w:val="single"/>
              </w:rPr>
              <w:t>September</w:t>
            </w:r>
            <w:r w:rsidR="000A709B" w:rsidRPr="000A709B">
              <w:rPr>
                <w:u w:val="single"/>
              </w:rPr>
              <w:t xml:space="preserve"> 2020</w:t>
            </w:r>
          </w:p>
        </w:tc>
        <w:tc>
          <w:tcPr>
            <w:tcW w:w="5134" w:type="dxa"/>
          </w:tcPr>
          <w:p w14:paraId="058E1D6B" w14:textId="3DDC7D34" w:rsidR="000A709B" w:rsidRPr="000A709B" w:rsidRDefault="000A709B" w:rsidP="00476D5C">
            <w:pPr>
              <w:pStyle w:val="BodyText"/>
              <w:widowControl/>
              <w:spacing w:before="180"/>
              <w:ind w:left="0" w:right="193"/>
              <w:jc w:val="both"/>
              <w:rPr>
                <w:u w:val="single"/>
              </w:rPr>
            </w:pPr>
            <w:r w:rsidRPr="000A709B">
              <w:rPr>
                <w:u w:val="single"/>
              </w:rPr>
              <w:t xml:space="preserve">Station 2 Substantial Completion </w:t>
            </w:r>
            <w:r w:rsidR="00320776">
              <w:rPr>
                <w:u w:val="single"/>
              </w:rPr>
              <w:t xml:space="preserve">of </w:t>
            </w:r>
            <w:r w:rsidR="008B20B4">
              <w:rPr>
                <w:u w:val="single"/>
              </w:rPr>
              <w:t xml:space="preserve">remaining </w:t>
            </w:r>
            <w:r w:rsidRPr="000A709B">
              <w:rPr>
                <w:u w:val="single"/>
              </w:rPr>
              <w:t>Construction</w:t>
            </w:r>
          </w:p>
        </w:tc>
      </w:tr>
    </w:tbl>
    <w:p w14:paraId="24E5E832" w14:textId="77777777" w:rsidR="000A709B" w:rsidRDefault="000A709B" w:rsidP="005B5FCC">
      <w:pPr>
        <w:ind w:left="720"/>
        <w:rPr>
          <w:rFonts w:cstheme="minorHAnsi"/>
          <w:szCs w:val="22"/>
        </w:rPr>
      </w:pPr>
    </w:p>
    <w:p w14:paraId="23097A8B" w14:textId="77777777" w:rsidR="004A5536" w:rsidRPr="00303288" w:rsidRDefault="004A5536" w:rsidP="00040C89">
      <w:pPr>
        <w:pStyle w:val="Heading1"/>
      </w:pPr>
      <w:r w:rsidRPr="00303288">
        <w:t xml:space="preserve">CHANGES TO </w:t>
      </w:r>
      <w:r w:rsidR="007F1982">
        <w:t>Contract</w:t>
      </w:r>
    </w:p>
    <w:p w14:paraId="3DAED8B3" w14:textId="77777777" w:rsidR="004A5536" w:rsidRDefault="001A3265" w:rsidP="00726A97">
      <w:pPr>
        <w:numPr>
          <w:ilvl w:val="0"/>
          <w:numId w:val="7"/>
        </w:numPr>
        <w:rPr>
          <w:rFonts w:cstheme="minorHAnsi"/>
        </w:rPr>
      </w:pPr>
      <w:r>
        <w:rPr>
          <w:rFonts w:cstheme="minorHAnsi"/>
        </w:rPr>
        <w:t>Original:</w:t>
      </w:r>
    </w:p>
    <w:p w14:paraId="77BC1953" w14:textId="77777777" w:rsidR="001A3265" w:rsidRDefault="001A3265" w:rsidP="001A3265">
      <w:pPr>
        <w:ind w:left="720"/>
        <w:rPr>
          <w:rFonts w:cstheme="minorHAnsi"/>
        </w:rPr>
      </w:pPr>
      <w:r w:rsidRPr="001A3265">
        <w:rPr>
          <w:rFonts w:cstheme="minorHAnsi"/>
          <w:b/>
        </w:rPr>
        <w:t>5.2</w:t>
      </w:r>
      <w:r>
        <w:rPr>
          <w:rFonts w:cstheme="minorHAnsi"/>
        </w:rPr>
        <w:t xml:space="preserve"> </w:t>
      </w:r>
      <w:r>
        <w:rPr>
          <w:b/>
        </w:rPr>
        <w:t xml:space="preserve">Completion of Project. </w:t>
      </w:r>
      <w:r w:rsidRPr="001A3265">
        <w:rPr>
          <w:rFonts w:cstheme="minorHAnsi"/>
        </w:rPr>
        <w:t>The CM/GC shall achieve Substantial Completion of the entire Work not later than _________, 201_ and shall achieve Final Completion not later than 30 Days after the earlier of (i) Substantial Completion or (ii) the required date for Substantial Completion.</w:t>
      </w:r>
    </w:p>
    <w:p w14:paraId="06247E3E" w14:textId="77777777" w:rsidR="001A3265" w:rsidRDefault="001A3265" w:rsidP="001A3265">
      <w:pPr>
        <w:ind w:left="720"/>
        <w:rPr>
          <w:rFonts w:cstheme="minorHAnsi"/>
        </w:rPr>
      </w:pPr>
    </w:p>
    <w:p w14:paraId="410BB204" w14:textId="77777777" w:rsidR="001A3265" w:rsidRDefault="001A3265" w:rsidP="001A3265">
      <w:pPr>
        <w:ind w:left="720"/>
        <w:rPr>
          <w:rFonts w:cstheme="minorHAnsi"/>
        </w:rPr>
      </w:pPr>
      <w:r>
        <w:rPr>
          <w:rFonts w:cstheme="minorHAnsi"/>
        </w:rPr>
        <w:t xml:space="preserve">Revised: </w:t>
      </w:r>
    </w:p>
    <w:p w14:paraId="78B924B5" w14:textId="15C91092" w:rsidR="001A3265" w:rsidRPr="001A3265" w:rsidRDefault="001A3265" w:rsidP="001A3265">
      <w:pPr>
        <w:ind w:left="720"/>
        <w:rPr>
          <w:rFonts w:cstheme="minorHAnsi"/>
        </w:rPr>
      </w:pPr>
      <w:r>
        <w:rPr>
          <w:rFonts w:cstheme="minorHAnsi"/>
          <w:b/>
        </w:rPr>
        <w:t xml:space="preserve">5.2 </w:t>
      </w:r>
      <w:r w:rsidRPr="001A3265">
        <w:rPr>
          <w:rFonts w:cstheme="minorHAnsi"/>
          <w:b/>
        </w:rPr>
        <w:t>Completion of Project.</w:t>
      </w:r>
      <w:r w:rsidRPr="001A3265">
        <w:rPr>
          <w:rFonts w:cstheme="minorHAnsi"/>
        </w:rPr>
        <w:t xml:space="preserve">  </w:t>
      </w:r>
      <w:r w:rsidRPr="001A3265">
        <w:rPr>
          <w:rFonts w:cstheme="minorHAnsi"/>
          <w:u w:val="single"/>
        </w:rPr>
        <w:t>The</w:t>
      </w:r>
      <w:r w:rsidR="008B20B4">
        <w:rPr>
          <w:rFonts w:cstheme="minorHAnsi"/>
          <w:u w:val="single"/>
        </w:rPr>
        <w:t xml:space="preserve"> CM/GC shall achieve Final</w:t>
      </w:r>
      <w:r w:rsidRPr="001A3265">
        <w:rPr>
          <w:rFonts w:cstheme="minorHAnsi"/>
          <w:u w:val="single"/>
        </w:rPr>
        <w:t xml:space="preserve"> Completion of the entire Seismic Upgrade Work not later than _________, 201_.</w:t>
      </w:r>
    </w:p>
    <w:p w14:paraId="71C22B1D" w14:textId="77777777" w:rsidR="001A3265" w:rsidRPr="001A3265" w:rsidRDefault="001A3265" w:rsidP="001A3265">
      <w:pPr>
        <w:ind w:left="720"/>
        <w:rPr>
          <w:rFonts w:cstheme="minorHAnsi"/>
        </w:rPr>
      </w:pPr>
      <w:r w:rsidRPr="001A3265">
        <w:rPr>
          <w:rFonts w:cstheme="minorHAnsi"/>
        </w:rPr>
        <w:t>The CM/GC shall achieve Substantial Completion of the entire Work not later than _________, 201_ and shall achieve Final Completion not later than 30 Days after the earlier of (i) Substantial Completion or (ii) the required date for Substantial Completion.</w:t>
      </w:r>
    </w:p>
    <w:p w14:paraId="40FCDF03" w14:textId="77777777" w:rsidR="001A3265" w:rsidRPr="00303288" w:rsidRDefault="001A3265" w:rsidP="001A3265">
      <w:pPr>
        <w:ind w:left="720"/>
        <w:rPr>
          <w:rFonts w:cstheme="minorHAnsi"/>
        </w:rPr>
      </w:pPr>
    </w:p>
    <w:p w14:paraId="40044A16" w14:textId="19F4BE02" w:rsidR="0014264B" w:rsidRDefault="008B20B4" w:rsidP="008B20B4">
      <w:pPr>
        <w:pStyle w:val="ListParagraph"/>
        <w:numPr>
          <w:ilvl w:val="0"/>
          <w:numId w:val="7"/>
        </w:numPr>
        <w:rPr>
          <w:rFonts w:cstheme="minorHAnsi"/>
        </w:rPr>
      </w:pPr>
      <w:r>
        <w:rPr>
          <w:rFonts w:cstheme="minorHAnsi"/>
        </w:rPr>
        <w:t>Original:</w:t>
      </w:r>
    </w:p>
    <w:p w14:paraId="1BFCD2D9" w14:textId="7F3E63EB" w:rsidR="008B20B4" w:rsidRPr="008B20B4" w:rsidRDefault="008B20B4" w:rsidP="008B20B4">
      <w:pPr>
        <w:pStyle w:val="ListParagraph"/>
        <w:numPr>
          <w:ilvl w:val="0"/>
          <w:numId w:val="0"/>
        </w:numPr>
        <w:ind w:left="720"/>
        <w:rPr>
          <w:rFonts w:cstheme="minorHAnsi"/>
        </w:rPr>
      </w:pPr>
      <w:r w:rsidRPr="008B20B4">
        <w:rPr>
          <w:rFonts w:cstheme="minorHAnsi"/>
          <w:b/>
        </w:rPr>
        <w:t>5.5.1</w:t>
      </w:r>
      <w:r>
        <w:rPr>
          <w:rFonts w:cstheme="minorHAnsi"/>
        </w:rPr>
        <w:t xml:space="preserve"> </w:t>
      </w:r>
      <w:r w:rsidRPr="008B20B4">
        <w:rPr>
          <w:rFonts w:cstheme="minorHAnsi"/>
        </w:rPr>
        <w:t xml:space="preserve">Liquidated Damages shall be $1,000.00 for each day that Substantial Completion exceeds the required date of Substantial Completion. </w:t>
      </w:r>
    </w:p>
    <w:p w14:paraId="6C587E5E" w14:textId="797BBCC8" w:rsidR="008B20B4" w:rsidRDefault="008B20B4" w:rsidP="008B20B4">
      <w:pPr>
        <w:pStyle w:val="ListParagraph"/>
        <w:numPr>
          <w:ilvl w:val="0"/>
          <w:numId w:val="0"/>
        </w:numPr>
        <w:ind w:left="720"/>
        <w:rPr>
          <w:rFonts w:cstheme="minorHAnsi"/>
        </w:rPr>
      </w:pPr>
      <w:r>
        <w:rPr>
          <w:rFonts w:cstheme="minorHAnsi"/>
        </w:rPr>
        <w:t>Revised:</w:t>
      </w:r>
    </w:p>
    <w:p w14:paraId="32199FF2" w14:textId="65B7513D" w:rsidR="008B20B4" w:rsidRPr="008B20B4" w:rsidRDefault="008B20B4" w:rsidP="008B20B4">
      <w:pPr>
        <w:pStyle w:val="ListParagraph"/>
        <w:numPr>
          <w:ilvl w:val="0"/>
          <w:numId w:val="0"/>
        </w:numPr>
        <w:ind w:left="720"/>
        <w:rPr>
          <w:rFonts w:cstheme="minorHAnsi"/>
        </w:rPr>
      </w:pPr>
      <w:r w:rsidRPr="008B20B4">
        <w:rPr>
          <w:rFonts w:cstheme="minorHAnsi"/>
          <w:b/>
        </w:rPr>
        <w:t>5.5.1</w:t>
      </w:r>
      <w:r>
        <w:rPr>
          <w:rFonts w:cstheme="minorHAnsi"/>
        </w:rPr>
        <w:t xml:space="preserve"> </w:t>
      </w:r>
      <w:r w:rsidRPr="008B20B4">
        <w:rPr>
          <w:rFonts w:cstheme="minorHAnsi"/>
        </w:rPr>
        <w:t>Liquid</w:t>
      </w:r>
      <w:r w:rsidR="00320776">
        <w:rPr>
          <w:rFonts w:cstheme="minorHAnsi"/>
        </w:rPr>
        <w:t>ated Damages shall be</w:t>
      </w:r>
      <w:r>
        <w:rPr>
          <w:rFonts w:cstheme="minorHAnsi"/>
        </w:rPr>
        <w:t xml:space="preserve"> </w:t>
      </w:r>
      <w:r w:rsidRPr="008B20B4">
        <w:rPr>
          <w:rFonts w:cstheme="minorHAnsi"/>
        </w:rPr>
        <w:t>$1,000.00 for each day that Substantial Completion exceeds the required</w:t>
      </w:r>
      <w:r>
        <w:rPr>
          <w:rFonts w:cstheme="minorHAnsi"/>
        </w:rPr>
        <w:t xml:space="preserve"> date of Substantial Completion.  </w:t>
      </w:r>
      <w:r w:rsidR="00320776" w:rsidRPr="008B20B4">
        <w:rPr>
          <w:rFonts w:cstheme="minorHAnsi"/>
        </w:rPr>
        <w:t>Liquid</w:t>
      </w:r>
      <w:r w:rsidR="00320776">
        <w:rPr>
          <w:rFonts w:cstheme="minorHAnsi"/>
        </w:rPr>
        <w:t xml:space="preserve">ated Damages shall be an additional </w:t>
      </w:r>
      <w:r w:rsidR="00320776" w:rsidRPr="008B20B4">
        <w:rPr>
          <w:rFonts w:cstheme="minorHAnsi"/>
        </w:rPr>
        <w:t>$1,000.</w:t>
      </w:r>
      <w:r w:rsidR="00320776">
        <w:rPr>
          <w:rFonts w:cstheme="minorHAnsi"/>
        </w:rPr>
        <w:t>00 for each day that Final</w:t>
      </w:r>
      <w:r w:rsidR="00320776" w:rsidRPr="008B20B4">
        <w:rPr>
          <w:rFonts w:cstheme="minorHAnsi"/>
        </w:rPr>
        <w:t xml:space="preserve"> Completion exceeds the required</w:t>
      </w:r>
      <w:r w:rsidR="00320776">
        <w:rPr>
          <w:rFonts w:cstheme="minorHAnsi"/>
        </w:rPr>
        <w:t xml:space="preserve"> date of Final Completion, plus </w:t>
      </w:r>
      <w:r w:rsidRPr="008B20B4">
        <w:rPr>
          <w:rFonts w:cstheme="minorHAnsi"/>
        </w:rPr>
        <w:t xml:space="preserve">any additional amounts forgone </w:t>
      </w:r>
      <w:r w:rsidR="00320776">
        <w:rPr>
          <w:rFonts w:cstheme="minorHAnsi"/>
        </w:rPr>
        <w:t xml:space="preserve">by Owner or reimbursed </w:t>
      </w:r>
      <w:r w:rsidRPr="008B20B4">
        <w:rPr>
          <w:rFonts w:cstheme="minorHAnsi"/>
        </w:rPr>
        <w:t xml:space="preserve">by </w:t>
      </w:r>
      <w:r w:rsidR="00320776">
        <w:rPr>
          <w:rFonts w:cstheme="minorHAnsi"/>
        </w:rPr>
        <w:t>Owner</w:t>
      </w:r>
      <w:r w:rsidRPr="008B20B4">
        <w:rPr>
          <w:rFonts w:cstheme="minorHAnsi"/>
        </w:rPr>
        <w:t xml:space="preserve"> to State </w:t>
      </w:r>
      <w:r w:rsidR="00320776">
        <w:rPr>
          <w:rFonts w:cstheme="minorHAnsi"/>
        </w:rPr>
        <w:t xml:space="preserve">due to </w:t>
      </w:r>
      <w:r w:rsidR="000757A4">
        <w:rPr>
          <w:rFonts w:cstheme="minorHAnsi"/>
        </w:rPr>
        <w:t xml:space="preserve">State’s </w:t>
      </w:r>
      <w:bookmarkStart w:id="0" w:name="_GoBack"/>
      <w:bookmarkEnd w:id="0"/>
      <w:r w:rsidRPr="008B20B4">
        <w:rPr>
          <w:rFonts w:cstheme="minorHAnsi"/>
        </w:rPr>
        <w:t xml:space="preserve">revocation of </w:t>
      </w:r>
      <w:r w:rsidR="00320776">
        <w:rPr>
          <w:rFonts w:cstheme="minorHAnsi"/>
        </w:rPr>
        <w:t xml:space="preserve">Owner’s </w:t>
      </w:r>
      <w:r w:rsidRPr="008B20B4">
        <w:rPr>
          <w:rFonts w:cstheme="minorHAnsi"/>
        </w:rPr>
        <w:t>grant funding</w:t>
      </w:r>
      <w:r w:rsidR="00320776">
        <w:rPr>
          <w:rFonts w:cstheme="minorHAnsi"/>
        </w:rPr>
        <w:t>.</w:t>
      </w:r>
      <w:r w:rsidRPr="008B20B4">
        <w:rPr>
          <w:rFonts w:cstheme="minorHAnsi"/>
        </w:rPr>
        <w:t xml:space="preserve"> </w:t>
      </w:r>
    </w:p>
    <w:p w14:paraId="178C3937" w14:textId="77777777" w:rsidR="008B20B4" w:rsidRPr="008B20B4" w:rsidRDefault="008B20B4" w:rsidP="008B20B4">
      <w:pPr>
        <w:pStyle w:val="ListParagraph"/>
        <w:numPr>
          <w:ilvl w:val="0"/>
          <w:numId w:val="0"/>
        </w:numPr>
        <w:ind w:left="720"/>
        <w:rPr>
          <w:rFonts w:cstheme="minorHAnsi"/>
        </w:rPr>
      </w:pPr>
    </w:p>
    <w:sectPr w:rsidR="008B20B4" w:rsidRPr="008B20B4" w:rsidSect="00450D03">
      <w:headerReference w:type="first" r:id="rId11"/>
      <w:pgSz w:w="12240" w:h="15840" w:code="1"/>
      <w:pgMar w:top="1440" w:right="720" w:bottom="1440" w:left="720" w:header="720" w:footer="288" w:gutter="0"/>
      <w:cols w:space="432"/>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1A379" w14:textId="77777777" w:rsidR="007F1982" w:rsidRDefault="007F1982">
      <w:r>
        <w:separator/>
      </w:r>
    </w:p>
  </w:endnote>
  <w:endnote w:type="continuationSeparator" w:id="0">
    <w:p w14:paraId="1D620F8B" w14:textId="77777777" w:rsidR="007F1982" w:rsidRDefault="007F1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9D18C" w14:textId="77777777" w:rsidR="0065101D" w:rsidRPr="00303288" w:rsidRDefault="0065101D" w:rsidP="00450D03">
    <w:pPr>
      <w:pStyle w:val="Footer"/>
      <w:tabs>
        <w:tab w:val="clear" w:pos="4320"/>
        <w:tab w:val="center" w:pos="3600"/>
        <w:tab w:val="right" w:pos="7920"/>
      </w:tabs>
      <w:spacing w:before="0"/>
      <w:jc w:val="left"/>
      <w:rPr>
        <w:rFonts w:cstheme="minorHAnsi"/>
      </w:rPr>
    </w:pPr>
    <w:r w:rsidRPr="00303288">
      <w:rPr>
        <w:rFonts w:cstheme="minorHAnsi"/>
        <w:sz w:val="16"/>
      </w:rPr>
      <w:fldChar w:fldCharType="begin"/>
    </w:r>
    <w:r w:rsidRPr="00303288">
      <w:rPr>
        <w:rFonts w:cstheme="minorHAnsi"/>
        <w:sz w:val="16"/>
      </w:rPr>
      <w:instrText xml:space="preserve"> FILENAME \p \* MERGEFORMAT </w:instrText>
    </w:r>
    <w:r w:rsidRPr="00303288">
      <w:rPr>
        <w:rFonts w:cstheme="minorHAnsi"/>
        <w:sz w:val="16"/>
      </w:rPr>
      <w:fldChar w:fldCharType="separate"/>
    </w:r>
    <w:r w:rsidR="007F1982">
      <w:rPr>
        <w:rFonts w:cstheme="minorHAnsi"/>
        <w:noProof/>
        <w:sz w:val="16"/>
      </w:rPr>
      <w:t>Document1</w:t>
    </w:r>
    <w:r w:rsidRPr="00303288">
      <w:rPr>
        <w:rFonts w:cstheme="minorHAnsi"/>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A6F86" w14:textId="77777777" w:rsidR="0065101D" w:rsidRDefault="0065101D" w:rsidP="00ED3471">
    <w:pPr>
      <w:pStyle w:val="Footer"/>
      <w:tabs>
        <w:tab w:val="clear" w:pos="4320"/>
        <w:tab w:val="center" w:pos="3600"/>
        <w:tab w:val="right" w:pos="7920"/>
      </w:tabs>
      <w:jc w:val="left"/>
    </w:pPr>
    <w:r>
      <w:rPr>
        <w:sz w:val="16"/>
      </w:rPr>
      <w:fldChar w:fldCharType="begin"/>
    </w:r>
    <w:r>
      <w:rPr>
        <w:sz w:val="16"/>
      </w:rPr>
      <w:instrText xml:space="preserve"> FILENAME \p \* MERGEFORMAT </w:instrText>
    </w:r>
    <w:r>
      <w:rPr>
        <w:sz w:val="16"/>
      </w:rPr>
      <w:fldChar w:fldCharType="separate"/>
    </w:r>
    <w:r w:rsidR="007F1982">
      <w:rPr>
        <w:noProof/>
        <w:sz w:val="16"/>
      </w:rPr>
      <w:t>Document1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AF937" w14:textId="77777777" w:rsidR="007F1982" w:rsidRDefault="007F1982">
      <w:r>
        <w:separator/>
      </w:r>
    </w:p>
  </w:footnote>
  <w:footnote w:type="continuationSeparator" w:id="0">
    <w:p w14:paraId="7C9E4B81" w14:textId="77777777" w:rsidR="007F1982" w:rsidRDefault="007F1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90D05" w14:textId="77777777" w:rsidR="0065101D" w:rsidRPr="00303288" w:rsidRDefault="00320776" w:rsidP="0013439A">
    <w:pPr>
      <w:pStyle w:val="NoSpacing"/>
    </w:pPr>
    <w:fldSimple w:instr=" STYLEREF &quot;SubjectLine&quot; ">
      <w:r w:rsidR="000757A4">
        <w:rPr>
          <w:noProof/>
        </w:rPr>
        <w:t>ADDENDUM NO. 1</w:t>
      </w:r>
    </w:fldSimple>
    <w:r w:rsidR="0065101D" w:rsidRPr="00303288">
      <w:t xml:space="preserve">, </w:t>
    </w:r>
    <w:fldSimple w:instr=" STYLEREF &quot;Letter Date&quot; ">
      <w:r w:rsidR="000757A4">
        <w:rPr>
          <w:noProof/>
        </w:rPr>
        <w:t>October 3, 2018</w:t>
      </w:r>
    </w:fldSimple>
  </w:p>
  <w:p w14:paraId="71152F5D" w14:textId="77777777" w:rsidR="0065101D" w:rsidRPr="00303288" w:rsidRDefault="00320776" w:rsidP="0013439A">
    <w:pPr>
      <w:pStyle w:val="NoSpacing"/>
    </w:pPr>
    <w:fldSimple w:instr=" STYLEREF &quot;ProjectName&quot; ">
      <w:r w:rsidR="000757A4">
        <w:rPr>
          <w:noProof/>
        </w:rPr>
        <w:t>West Side Rural Fire Protection District Station 1 &amp; 2 Seismic Upgrade: GM/GC RFP &amp; Contract</w:t>
      </w:r>
    </w:fldSimple>
  </w:p>
  <w:p w14:paraId="54C6E59D" w14:textId="77777777" w:rsidR="0065101D" w:rsidRPr="00303288" w:rsidRDefault="0065101D" w:rsidP="0013439A">
    <w:pPr>
      <w:pStyle w:val="NoSpacing"/>
    </w:pPr>
    <w:r w:rsidRPr="00303288">
      <w:t xml:space="preserve">Project Number </w:t>
    </w:r>
    <w:fldSimple w:instr=" STYLEREF &quot;Project Number&quot; ">
      <w:r w:rsidR="000757A4">
        <w:rPr>
          <w:noProof/>
        </w:rPr>
        <w:t>2180292.00</w:t>
      </w:r>
    </w:fldSimple>
  </w:p>
  <w:p w14:paraId="6D63A85A" w14:textId="77777777" w:rsidR="0065101D" w:rsidRPr="00303288" w:rsidRDefault="0065101D" w:rsidP="0013439A">
    <w:pPr>
      <w:pStyle w:val="NoSpacing"/>
      <w:rPr>
        <w:rStyle w:val="PageNumber"/>
        <w:rFonts w:cstheme="minorHAnsi"/>
      </w:rPr>
    </w:pPr>
    <w:r w:rsidRPr="00303288">
      <w:t xml:space="preserve">Page </w:t>
    </w:r>
    <w:r w:rsidRPr="00303288">
      <w:rPr>
        <w:rStyle w:val="PageNumber"/>
        <w:rFonts w:cstheme="minorHAnsi"/>
      </w:rPr>
      <w:fldChar w:fldCharType="begin"/>
    </w:r>
    <w:r w:rsidRPr="00303288">
      <w:rPr>
        <w:rStyle w:val="PageNumber"/>
        <w:rFonts w:cstheme="minorHAnsi"/>
      </w:rPr>
      <w:instrText xml:space="preserve"> PAGE </w:instrText>
    </w:r>
    <w:r w:rsidRPr="00303288">
      <w:rPr>
        <w:rStyle w:val="PageNumber"/>
        <w:rFonts w:cstheme="minorHAnsi"/>
      </w:rPr>
      <w:fldChar w:fldCharType="separate"/>
    </w:r>
    <w:r w:rsidR="000757A4">
      <w:rPr>
        <w:rStyle w:val="PageNumber"/>
        <w:rFonts w:cstheme="minorHAnsi"/>
        <w:noProof/>
      </w:rPr>
      <w:t>3</w:t>
    </w:r>
    <w:r w:rsidRPr="00303288">
      <w:rPr>
        <w:rStyle w:val="PageNumber"/>
        <w:rFonts w:cstheme="minorHAnsi"/>
      </w:rPr>
      <w:fldChar w:fldCharType="end"/>
    </w:r>
  </w:p>
  <w:p w14:paraId="233E6940" w14:textId="77777777" w:rsidR="0065101D" w:rsidRDefault="0065101D" w:rsidP="0013439A">
    <w:pPr>
      <w:pStyle w:val="No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989B8" w14:textId="77777777" w:rsidR="0065101D" w:rsidRDefault="0065101D" w:rsidP="0013439A">
    <w:pPr>
      <w:pStyle w:val="Header"/>
      <w:spacing w:before="0" w:after="2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C8785" w14:textId="4D573625" w:rsidR="0065101D" w:rsidRPr="00303288" w:rsidRDefault="00320776" w:rsidP="0013439A">
    <w:pPr>
      <w:pStyle w:val="NoSpacing"/>
    </w:pPr>
    <w:fldSimple w:instr=" STYLEREF &quot;SubjectLine&quot; ">
      <w:r w:rsidR="000757A4">
        <w:rPr>
          <w:noProof/>
        </w:rPr>
        <w:t>ADDENDUM NO. 1</w:t>
      </w:r>
    </w:fldSimple>
    <w:r w:rsidR="0065101D" w:rsidRPr="00303288">
      <w:t xml:space="preserve">, </w:t>
    </w:r>
    <w:fldSimple w:instr=" STYLEREF &quot;Letter Date&quot; ">
      <w:r w:rsidR="000757A4">
        <w:rPr>
          <w:noProof/>
        </w:rPr>
        <w:t>October 2, 2018</w:t>
      </w:r>
    </w:fldSimple>
  </w:p>
  <w:p w14:paraId="1BD7D927" w14:textId="128EADA8" w:rsidR="0065101D" w:rsidRPr="00303288" w:rsidRDefault="00320776" w:rsidP="0013439A">
    <w:pPr>
      <w:pStyle w:val="NoSpacing"/>
    </w:pPr>
    <w:fldSimple w:instr=" STYLEREF &quot;ProjectName&quot; ">
      <w:r w:rsidR="000757A4">
        <w:rPr>
          <w:noProof/>
        </w:rPr>
        <w:t>West Side Rural Fire Protection District Station 1 &amp; 2 Seismic Upgrade: GM/GC RFP &amp; Contract</w:t>
      </w:r>
    </w:fldSimple>
    <w:r w:rsidR="00564763">
      <w:t xml:space="preserve"> </w:t>
    </w:r>
  </w:p>
  <w:p w14:paraId="42B26CDB" w14:textId="15DB141F" w:rsidR="0065101D" w:rsidRPr="00303288" w:rsidRDefault="0065101D" w:rsidP="0013439A">
    <w:pPr>
      <w:pStyle w:val="NoSpacing"/>
    </w:pPr>
    <w:r w:rsidRPr="00303288">
      <w:t xml:space="preserve">Project Number </w:t>
    </w:r>
    <w:fldSimple w:instr=" STYLEREF &quot;Project Number&quot; ">
      <w:r w:rsidR="000757A4">
        <w:rPr>
          <w:noProof/>
        </w:rPr>
        <w:t>2180292.00</w:t>
      </w:r>
    </w:fldSimple>
  </w:p>
  <w:p w14:paraId="5206F688" w14:textId="77777777" w:rsidR="0065101D" w:rsidRPr="00303288" w:rsidRDefault="0065101D" w:rsidP="00450D03">
    <w:pPr>
      <w:pStyle w:val="NoSpacing"/>
      <w:spacing w:after="240"/>
      <w:rPr>
        <w:rStyle w:val="PageNumber"/>
        <w:rFonts w:cstheme="minorHAnsi"/>
      </w:rPr>
    </w:pPr>
    <w:r w:rsidRPr="00303288">
      <w:t xml:space="preserve">Page </w:t>
    </w:r>
    <w:r w:rsidRPr="00303288">
      <w:rPr>
        <w:rStyle w:val="PageNumber"/>
        <w:rFonts w:cstheme="minorHAnsi"/>
      </w:rPr>
      <w:fldChar w:fldCharType="begin"/>
    </w:r>
    <w:r w:rsidRPr="00303288">
      <w:rPr>
        <w:rStyle w:val="PageNumber"/>
        <w:rFonts w:cstheme="minorHAnsi"/>
      </w:rPr>
      <w:instrText xml:space="preserve"> PAGE </w:instrText>
    </w:r>
    <w:r w:rsidRPr="00303288">
      <w:rPr>
        <w:rStyle w:val="PageNumber"/>
        <w:rFonts w:cstheme="minorHAnsi"/>
      </w:rPr>
      <w:fldChar w:fldCharType="separate"/>
    </w:r>
    <w:r w:rsidR="000757A4">
      <w:rPr>
        <w:rStyle w:val="PageNumber"/>
        <w:rFonts w:cstheme="minorHAnsi"/>
        <w:noProof/>
      </w:rPr>
      <w:t>2</w:t>
    </w:r>
    <w:r w:rsidRPr="00303288">
      <w:rPr>
        <w:rStyle w:val="PageNumber"/>
        <w:rFonts w:cs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553B"/>
    <w:multiLevelType w:val="hybridMultilevel"/>
    <w:tmpl w:val="F0187696"/>
    <w:lvl w:ilvl="0" w:tplc="9328DD2A">
      <w:start w:val="1"/>
      <w:numFmt w:val="bullet"/>
      <w:lvlText w:val=""/>
      <w:lvlJc w:val="left"/>
      <w:pPr>
        <w:tabs>
          <w:tab w:val="num" w:pos="519"/>
        </w:tabs>
        <w:ind w:left="519" w:hanging="519"/>
      </w:pPr>
      <w:rPr>
        <w:rFonts w:ascii="Wingdings" w:hAnsi="Wingdings" w:hint="default"/>
      </w:rPr>
    </w:lvl>
    <w:lvl w:ilvl="1" w:tplc="04090003" w:tentative="1">
      <w:start w:val="1"/>
      <w:numFmt w:val="bullet"/>
      <w:lvlText w:val="o"/>
      <w:lvlJc w:val="left"/>
      <w:pPr>
        <w:tabs>
          <w:tab w:val="num" w:pos="922"/>
        </w:tabs>
        <w:ind w:left="922" w:hanging="360"/>
      </w:pPr>
      <w:rPr>
        <w:rFonts w:ascii="Courier New" w:hAnsi="Courier New" w:cs="Courier New" w:hint="default"/>
      </w:rPr>
    </w:lvl>
    <w:lvl w:ilvl="2" w:tplc="04090005" w:tentative="1">
      <w:start w:val="1"/>
      <w:numFmt w:val="bullet"/>
      <w:lvlText w:val=""/>
      <w:lvlJc w:val="left"/>
      <w:pPr>
        <w:tabs>
          <w:tab w:val="num" w:pos="1642"/>
        </w:tabs>
        <w:ind w:left="1642" w:hanging="360"/>
      </w:pPr>
      <w:rPr>
        <w:rFonts w:ascii="Wingdings" w:hAnsi="Wingdings" w:hint="default"/>
      </w:rPr>
    </w:lvl>
    <w:lvl w:ilvl="3" w:tplc="04090001" w:tentative="1">
      <w:start w:val="1"/>
      <w:numFmt w:val="bullet"/>
      <w:lvlText w:val=""/>
      <w:lvlJc w:val="left"/>
      <w:pPr>
        <w:tabs>
          <w:tab w:val="num" w:pos="2362"/>
        </w:tabs>
        <w:ind w:left="2362" w:hanging="360"/>
      </w:pPr>
      <w:rPr>
        <w:rFonts w:ascii="Symbol" w:hAnsi="Symbol" w:hint="default"/>
      </w:rPr>
    </w:lvl>
    <w:lvl w:ilvl="4" w:tplc="04090003" w:tentative="1">
      <w:start w:val="1"/>
      <w:numFmt w:val="bullet"/>
      <w:lvlText w:val="o"/>
      <w:lvlJc w:val="left"/>
      <w:pPr>
        <w:tabs>
          <w:tab w:val="num" w:pos="3082"/>
        </w:tabs>
        <w:ind w:left="3082" w:hanging="360"/>
      </w:pPr>
      <w:rPr>
        <w:rFonts w:ascii="Courier New" w:hAnsi="Courier New" w:cs="Courier New" w:hint="default"/>
      </w:rPr>
    </w:lvl>
    <w:lvl w:ilvl="5" w:tplc="04090005" w:tentative="1">
      <w:start w:val="1"/>
      <w:numFmt w:val="bullet"/>
      <w:lvlText w:val=""/>
      <w:lvlJc w:val="left"/>
      <w:pPr>
        <w:tabs>
          <w:tab w:val="num" w:pos="3802"/>
        </w:tabs>
        <w:ind w:left="3802" w:hanging="360"/>
      </w:pPr>
      <w:rPr>
        <w:rFonts w:ascii="Wingdings" w:hAnsi="Wingdings" w:hint="default"/>
      </w:rPr>
    </w:lvl>
    <w:lvl w:ilvl="6" w:tplc="04090001" w:tentative="1">
      <w:start w:val="1"/>
      <w:numFmt w:val="bullet"/>
      <w:lvlText w:val=""/>
      <w:lvlJc w:val="left"/>
      <w:pPr>
        <w:tabs>
          <w:tab w:val="num" w:pos="4522"/>
        </w:tabs>
        <w:ind w:left="4522" w:hanging="360"/>
      </w:pPr>
      <w:rPr>
        <w:rFonts w:ascii="Symbol" w:hAnsi="Symbol" w:hint="default"/>
      </w:rPr>
    </w:lvl>
    <w:lvl w:ilvl="7" w:tplc="04090003" w:tentative="1">
      <w:start w:val="1"/>
      <w:numFmt w:val="bullet"/>
      <w:lvlText w:val="o"/>
      <w:lvlJc w:val="left"/>
      <w:pPr>
        <w:tabs>
          <w:tab w:val="num" w:pos="5242"/>
        </w:tabs>
        <w:ind w:left="5242" w:hanging="360"/>
      </w:pPr>
      <w:rPr>
        <w:rFonts w:ascii="Courier New" w:hAnsi="Courier New" w:cs="Courier New" w:hint="default"/>
      </w:rPr>
    </w:lvl>
    <w:lvl w:ilvl="8" w:tplc="04090005" w:tentative="1">
      <w:start w:val="1"/>
      <w:numFmt w:val="bullet"/>
      <w:lvlText w:val=""/>
      <w:lvlJc w:val="left"/>
      <w:pPr>
        <w:tabs>
          <w:tab w:val="num" w:pos="5962"/>
        </w:tabs>
        <w:ind w:left="5962" w:hanging="360"/>
      </w:pPr>
      <w:rPr>
        <w:rFonts w:ascii="Wingdings" w:hAnsi="Wingdings" w:hint="default"/>
      </w:rPr>
    </w:lvl>
  </w:abstractNum>
  <w:abstractNum w:abstractNumId="1" w15:restartNumberingAfterBreak="0">
    <w:nsid w:val="09471FF3"/>
    <w:multiLevelType w:val="hybridMultilevel"/>
    <w:tmpl w:val="D9181C6A"/>
    <w:lvl w:ilvl="0" w:tplc="6DA23ABE">
      <w:start w:val="1"/>
      <w:numFmt w:val="decimal"/>
      <w:lvlRestart w:val="0"/>
      <w:lvlText w:val="%1."/>
      <w:lvlJc w:val="left"/>
      <w:pPr>
        <w:tabs>
          <w:tab w:val="num" w:pos="475"/>
        </w:tabs>
        <w:ind w:left="475" w:hanging="4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99075A"/>
    <w:multiLevelType w:val="multilevel"/>
    <w:tmpl w:val="0248CAE6"/>
    <w:lvl w:ilvl="0">
      <w:start w:val="1"/>
      <w:numFmt w:val="decimal"/>
      <w:lvlText w:val="%1."/>
      <w:lvlJc w:val="left"/>
      <w:pPr>
        <w:ind w:left="720" w:hanging="720"/>
      </w:pPr>
      <w:rPr>
        <w:rFonts w:hint="default"/>
      </w:rPr>
    </w:lvl>
    <w:lvl w:ilvl="1">
      <w:start w:val="1"/>
      <w:numFmt w:val="upperLetter"/>
      <w:lvlText w:val="%2."/>
      <w:lvlJc w:val="left"/>
      <w:pPr>
        <w:ind w:left="1260" w:hanging="540"/>
      </w:pPr>
      <w:rPr>
        <w:rFonts w:hint="default"/>
      </w:rPr>
    </w:lvl>
    <w:lvl w:ilvl="2">
      <w:start w:val="1"/>
      <w:numFmt w:val="upperRoman"/>
      <w:lvlText w:val="%3."/>
      <w:lvlJc w:val="left"/>
      <w:pPr>
        <w:tabs>
          <w:tab w:val="num" w:pos="1267"/>
        </w:tabs>
        <w:ind w:left="1800" w:hanging="540"/>
      </w:pPr>
      <w:rPr>
        <w:rFonts w:hint="default"/>
      </w:rPr>
    </w:lvl>
    <w:lvl w:ilvl="3">
      <w:start w:val="1"/>
      <w:numFmt w:val="lowerRoman"/>
      <w:lvlText w:val="%4."/>
      <w:lvlJc w:val="left"/>
      <w:pPr>
        <w:ind w:left="2376" w:hanging="5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F257857"/>
    <w:multiLevelType w:val="multilevel"/>
    <w:tmpl w:val="1408DD3C"/>
    <w:lvl w:ilvl="0">
      <w:start w:val="1"/>
      <w:numFmt w:val="decimal"/>
      <w:lvlText w:val="%1."/>
      <w:lvlJc w:val="left"/>
      <w:pPr>
        <w:ind w:left="720" w:hanging="720"/>
      </w:pPr>
      <w:rPr>
        <w:rFonts w:hint="default"/>
      </w:rPr>
    </w:lvl>
    <w:lvl w:ilvl="1">
      <w:start w:val="1"/>
      <w:numFmt w:val="upperLetter"/>
      <w:lvlText w:val="%2."/>
      <w:lvlJc w:val="left"/>
      <w:pPr>
        <w:ind w:left="1260" w:hanging="540"/>
      </w:pPr>
      <w:rPr>
        <w:rFonts w:hint="default"/>
      </w:rPr>
    </w:lvl>
    <w:lvl w:ilvl="2">
      <w:start w:val="1"/>
      <w:numFmt w:val="upperRoman"/>
      <w:lvlText w:val="%3."/>
      <w:lvlJc w:val="left"/>
      <w:pPr>
        <w:tabs>
          <w:tab w:val="num" w:pos="1267"/>
        </w:tabs>
        <w:ind w:left="1800" w:hanging="540"/>
      </w:pPr>
      <w:rPr>
        <w:rFonts w:hint="default"/>
      </w:rPr>
    </w:lvl>
    <w:lvl w:ilvl="3">
      <w:start w:val="1"/>
      <w:numFmt w:val="lowerRoman"/>
      <w:lvlText w:val="%4."/>
      <w:lvlJc w:val="left"/>
      <w:pPr>
        <w:ind w:left="2376" w:hanging="576"/>
      </w:pPr>
      <w:rPr>
        <w:rFonts w:hint="default"/>
      </w:rPr>
    </w:lvl>
    <w:lvl w:ilvl="4">
      <w:start w:val="1"/>
      <w:numFmt w:val="lowerLetter"/>
      <w:lvlText w:val="(%5)"/>
      <w:lvlJc w:val="left"/>
      <w:pPr>
        <w:ind w:left="288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A575922"/>
    <w:multiLevelType w:val="hybridMultilevel"/>
    <w:tmpl w:val="92C286BA"/>
    <w:lvl w:ilvl="0" w:tplc="266C430C">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FA58C1"/>
    <w:multiLevelType w:val="hybridMultilevel"/>
    <w:tmpl w:val="6366CA8A"/>
    <w:lvl w:ilvl="0" w:tplc="6DA23ABE">
      <w:start w:val="1"/>
      <w:numFmt w:val="decimal"/>
      <w:lvlRestart w:val="0"/>
      <w:lvlText w:val="%1."/>
      <w:lvlJc w:val="left"/>
      <w:pPr>
        <w:tabs>
          <w:tab w:val="num" w:pos="475"/>
        </w:tabs>
        <w:ind w:left="475" w:hanging="4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4016EB"/>
    <w:multiLevelType w:val="hybridMultilevel"/>
    <w:tmpl w:val="D5A23104"/>
    <w:lvl w:ilvl="0" w:tplc="48CC34D8">
      <w:start w:val="1"/>
      <w:numFmt w:val="bullet"/>
      <w:lvlText w:val="o"/>
      <w:lvlJc w:val="left"/>
      <w:pPr>
        <w:tabs>
          <w:tab w:val="num" w:pos="481"/>
        </w:tabs>
        <w:ind w:left="481" w:hanging="481"/>
      </w:pPr>
      <w:rPr>
        <w:rFonts w:hAnsi="Courier New" w:hint="default"/>
      </w:rPr>
    </w:lvl>
    <w:lvl w:ilvl="1" w:tplc="04090003" w:tentative="1">
      <w:start w:val="1"/>
      <w:numFmt w:val="bullet"/>
      <w:lvlText w:val="o"/>
      <w:lvlJc w:val="left"/>
      <w:pPr>
        <w:tabs>
          <w:tab w:val="num" w:pos="481"/>
        </w:tabs>
        <w:ind w:left="481" w:hanging="360"/>
      </w:pPr>
      <w:rPr>
        <w:rFonts w:ascii="Courier New" w:hAnsi="Courier New" w:hint="default"/>
      </w:rPr>
    </w:lvl>
    <w:lvl w:ilvl="2" w:tplc="04090005" w:tentative="1">
      <w:start w:val="1"/>
      <w:numFmt w:val="bullet"/>
      <w:lvlText w:val=""/>
      <w:lvlJc w:val="left"/>
      <w:pPr>
        <w:tabs>
          <w:tab w:val="num" w:pos="1201"/>
        </w:tabs>
        <w:ind w:left="1201" w:hanging="360"/>
      </w:pPr>
      <w:rPr>
        <w:rFonts w:ascii="Wingdings" w:hAnsi="Wingdings" w:hint="default"/>
      </w:rPr>
    </w:lvl>
    <w:lvl w:ilvl="3" w:tplc="04090001" w:tentative="1">
      <w:start w:val="1"/>
      <w:numFmt w:val="bullet"/>
      <w:lvlText w:val=""/>
      <w:lvlJc w:val="left"/>
      <w:pPr>
        <w:tabs>
          <w:tab w:val="num" w:pos="1921"/>
        </w:tabs>
        <w:ind w:left="1921" w:hanging="360"/>
      </w:pPr>
      <w:rPr>
        <w:rFonts w:ascii="Symbol" w:hAnsi="Symbol" w:hint="default"/>
      </w:rPr>
    </w:lvl>
    <w:lvl w:ilvl="4" w:tplc="04090003" w:tentative="1">
      <w:start w:val="1"/>
      <w:numFmt w:val="bullet"/>
      <w:lvlText w:val="o"/>
      <w:lvlJc w:val="left"/>
      <w:pPr>
        <w:tabs>
          <w:tab w:val="num" w:pos="2641"/>
        </w:tabs>
        <w:ind w:left="2641" w:hanging="360"/>
      </w:pPr>
      <w:rPr>
        <w:rFonts w:ascii="Courier New" w:hAnsi="Courier New" w:hint="default"/>
      </w:rPr>
    </w:lvl>
    <w:lvl w:ilvl="5" w:tplc="04090005" w:tentative="1">
      <w:start w:val="1"/>
      <w:numFmt w:val="bullet"/>
      <w:lvlText w:val=""/>
      <w:lvlJc w:val="left"/>
      <w:pPr>
        <w:tabs>
          <w:tab w:val="num" w:pos="3361"/>
        </w:tabs>
        <w:ind w:left="3361" w:hanging="360"/>
      </w:pPr>
      <w:rPr>
        <w:rFonts w:ascii="Wingdings" w:hAnsi="Wingdings" w:hint="default"/>
      </w:rPr>
    </w:lvl>
    <w:lvl w:ilvl="6" w:tplc="04090001" w:tentative="1">
      <w:start w:val="1"/>
      <w:numFmt w:val="bullet"/>
      <w:lvlText w:val=""/>
      <w:lvlJc w:val="left"/>
      <w:pPr>
        <w:tabs>
          <w:tab w:val="num" w:pos="4081"/>
        </w:tabs>
        <w:ind w:left="4081" w:hanging="360"/>
      </w:pPr>
      <w:rPr>
        <w:rFonts w:ascii="Symbol" w:hAnsi="Symbol" w:hint="default"/>
      </w:rPr>
    </w:lvl>
    <w:lvl w:ilvl="7" w:tplc="04090003" w:tentative="1">
      <w:start w:val="1"/>
      <w:numFmt w:val="bullet"/>
      <w:lvlText w:val="o"/>
      <w:lvlJc w:val="left"/>
      <w:pPr>
        <w:tabs>
          <w:tab w:val="num" w:pos="4801"/>
        </w:tabs>
        <w:ind w:left="4801" w:hanging="360"/>
      </w:pPr>
      <w:rPr>
        <w:rFonts w:ascii="Courier New" w:hAnsi="Courier New" w:hint="default"/>
      </w:rPr>
    </w:lvl>
    <w:lvl w:ilvl="8" w:tplc="04090005" w:tentative="1">
      <w:start w:val="1"/>
      <w:numFmt w:val="bullet"/>
      <w:lvlText w:val=""/>
      <w:lvlJc w:val="left"/>
      <w:pPr>
        <w:tabs>
          <w:tab w:val="num" w:pos="5521"/>
        </w:tabs>
        <w:ind w:left="5521" w:hanging="360"/>
      </w:pPr>
      <w:rPr>
        <w:rFonts w:ascii="Wingdings" w:hAnsi="Wingdings" w:hint="default"/>
      </w:rPr>
    </w:lvl>
  </w:abstractNum>
  <w:abstractNum w:abstractNumId="7" w15:restartNumberingAfterBreak="0">
    <w:nsid w:val="53912FD7"/>
    <w:multiLevelType w:val="hybridMultilevel"/>
    <w:tmpl w:val="2F869F8C"/>
    <w:lvl w:ilvl="0" w:tplc="6DA23ABE">
      <w:start w:val="1"/>
      <w:numFmt w:val="decimal"/>
      <w:lvlRestart w:val="0"/>
      <w:lvlText w:val="%1."/>
      <w:lvlJc w:val="left"/>
      <w:pPr>
        <w:tabs>
          <w:tab w:val="num" w:pos="475"/>
        </w:tabs>
        <w:ind w:left="475" w:hanging="4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764711"/>
    <w:multiLevelType w:val="hybridMultilevel"/>
    <w:tmpl w:val="3224E912"/>
    <w:lvl w:ilvl="0" w:tplc="45ECEB12">
      <w:start w:val="1"/>
      <w:numFmt w:val="bullet"/>
      <w:lvlText w:val=""/>
      <w:lvlJc w:val="left"/>
      <w:pPr>
        <w:tabs>
          <w:tab w:val="num" w:pos="481"/>
        </w:tabs>
        <w:ind w:left="481" w:hanging="481"/>
      </w:pPr>
      <w:rPr>
        <w:rFonts w:ascii="Wingdings" w:hAnsi="Wingdings" w:hint="default"/>
      </w:rPr>
    </w:lvl>
    <w:lvl w:ilvl="1" w:tplc="04090003" w:tentative="1">
      <w:start w:val="1"/>
      <w:numFmt w:val="bullet"/>
      <w:lvlText w:val="o"/>
      <w:lvlJc w:val="left"/>
      <w:pPr>
        <w:tabs>
          <w:tab w:val="num" w:pos="481"/>
        </w:tabs>
        <w:ind w:left="481" w:hanging="360"/>
      </w:pPr>
      <w:rPr>
        <w:rFonts w:ascii="Courier New" w:hAnsi="Courier New" w:hint="default"/>
      </w:rPr>
    </w:lvl>
    <w:lvl w:ilvl="2" w:tplc="04090005" w:tentative="1">
      <w:start w:val="1"/>
      <w:numFmt w:val="bullet"/>
      <w:lvlText w:val=""/>
      <w:lvlJc w:val="left"/>
      <w:pPr>
        <w:tabs>
          <w:tab w:val="num" w:pos="1201"/>
        </w:tabs>
        <w:ind w:left="1201" w:hanging="360"/>
      </w:pPr>
      <w:rPr>
        <w:rFonts w:ascii="Wingdings" w:hAnsi="Wingdings" w:hint="default"/>
      </w:rPr>
    </w:lvl>
    <w:lvl w:ilvl="3" w:tplc="04090001" w:tentative="1">
      <w:start w:val="1"/>
      <w:numFmt w:val="bullet"/>
      <w:lvlText w:val=""/>
      <w:lvlJc w:val="left"/>
      <w:pPr>
        <w:tabs>
          <w:tab w:val="num" w:pos="1921"/>
        </w:tabs>
        <w:ind w:left="1921" w:hanging="360"/>
      </w:pPr>
      <w:rPr>
        <w:rFonts w:ascii="Symbol" w:hAnsi="Symbol" w:hint="default"/>
      </w:rPr>
    </w:lvl>
    <w:lvl w:ilvl="4" w:tplc="04090003" w:tentative="1">
      <w:start w:val="1"/>
      <w:numFmt w:val="bullet"/>
      <w:lvlText w:val="o"/>
      <w:lvlJc w:val="left"/>
      <w:pPr>
        <w:tabs>
          <w:tab w:val="num" w:pos="2641"/>
        </w:tabs>
        <w:ind w:left="2641" w:hanging="360"/>
      </w:pPr>
      <w:rPr>
        <w:rFonts w:ascii="Courier New" w:hAnsi="Courier New" w:hint="default"/>
      </w:rPr>
    </w:lvl>
    <w:lvl w:ilvl="5" w:tplc="04090005" w:tentative="1">
      <w:start w:val="1"/>
      <w:numFmt w:val="bullet"/>
      <w:lvlText w:val=""/>
      <w:lvlJc w:val="left"/>
      <w:pPr>
        <w:tabs>
          <w:tab w:val="num" w:pos="3361"/>
        </w:tabs>
        <w:ind w:left="3361" w:hanging="360"/>
      </w:pPr>
      <w:rPr>
        <w:rFonts w:ascii="Wingdings" w:hAnsi="Wingdings" w:hint="default"/>
      </w:rPr>
    </w:lvl>
    <w:lvl w:ilvl="6" w:tplc="04090001" w:tentative="1">
      <w:start w:val="1"/>
      <w:numFmt w:val="bullet"/>
      <w:lvlText w:val=""/>
      <w:lvlJc w:val="left"/>
      <w:pPr>
        <w:tabs>
          <w:tab w:val="num" w:pos="4081"/>
        </w:tabs>
        <w:ind w:left="4081" w:hanging="360"/>
      </w:pPr>
      <w:rPr>
        <w:rFonts w:ascii="Symbol" w:hAnsi="Symbol" w:hint="default"/>
      </w:rPr>
    </w:lvl>
    <w:lvl w:ilvl="7" w:tplc="04090003" w:tentative="1">
      <w:start w:val="1"/>
      <w:numFmt w:val="bullet"/>
      <w:lvlText w:val="o"/>
      <w:lvlJc w:val="left"/>
      <w:pPr>
        <w:tabs>
          <w:tab w:val="num" w:pos="4801"/>
        </w:tabs>
        <w:ind w:left="4801" w:hanging="360"/>
      </w:pPr>
      <w:rPr>
        <w:rFonts w:ascii="Courier New" w:hAnsi="Courier New" w:hint="default"/>
      </w:rPr>
    </w:lvl>
    <w:lvl w:ilvl="8" w:tplc="04090005" w:tentative="1">
      <w:start w:val="1"/>
      <w:numFmt w:val="bullet"/>
      <w:lvlText w:val=""/>
      <w:lvlJc w:val="left"/>
      <w:pPr>
        <w:tabs>
          <w:tab w:val="num" w:pos="5521"/>
        </w:tabs>
        <w:ind w:left="5521" w:hanging="360"/>
      </w:pPr>
      <w:rPr>
        <w:rFonts w:ascii="Wingdings" w:hAnsi="Wingdings" w:hint="default"/>
      </w:rPr>
    </w:lvl>
  </w:abstractNum>
  <w:abstractNum w:abstractNumId="9" w15:restartNumberingAfterBreak="0">
    <w:nsid w:val="5F25558C"/>
    <w:multiLevelType w:val="multilevel"/>
    <w:tmpl w:val="0248CAE6"/>
    <w:lvl w:ilvl="0">
      <w:start w:val="1"/>
      <w:numFmt w:val="decimal"/>
      <w:lvlText w:val="%1."/>
      <w:lvlJc w:val="left"/>
      <w:pPr>
        <w:ind w:left="720" w:hanging="720"/>
      </w:pPr>
      <w:rPr>
        <w:rFonts w:hint="default"/>
      </w:rPr>
    </w:lvl>
    <w:lvl w:ilvl="1">
      <w:start w:val="1"/>
      <w:numFmt w:val="upperLetter"/>
      <w:lvlText w:val="%2."/>
      <w:lvlJc w:val="left"/>
      <w:pPr>
        <w:ind w:left="1260" w:hanging="540"/>
      </w:pPr>
      <w:rPr>
        <w:rFonts w:hint="default"/>
      </w:rPr>
    </w:lvl>
    <w:lvl w:ilvl="2">
      <w:start w:val="1"/>
      <w:numFmt w:val="upperRoman"/>
      <w:lvlText w:val="%3."/>
      <w:lvlJc w:val="left"/>
      <w:pPr>
        <w:tabs>
          <w:tab w:val="num" w:pos="1267"/>
        </w:tabs>
        <w:ind w:left="1800" w:hanging="540"/>
      </w:pPr>
      <w:rPr>
        <w:rFonts w:hint="default"/>
      </w:rPr>
    </w:lvl>
    <w:lvl w:ilvl="3">
      <w:start w:val="1"/>
      <w:numFmt w:val="lowerRoman"/>
      <w:lvlText w:val="%4."/>
      <w:lvlJc w:val="left"/>
      <w:pPr>
        <w:ind w:left="2376" w:hanging="57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9C13879"/>
    <w:multiLevelType w:val="hybridMultilevel"/>
    <w:tmpl w:val="595EF060"/>
    <w:lvl w:ilvl="0" w:tplc="7BE684F0">
      <w:start w:val="1"/>
      <w:numFmt w:val="bullet"/>
      <w:lvlText w:val=""/>
      <w:lvlJc w:val="left"/>
      <w:pPr>
        <w:tabs>
          <w:tab w:val="num" w:pos="475"/>
        </w:tabs>
        <w:ind w:left="475" w:hanging="47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4F2E99"/>
    <w:multiLevelType w:val="hybridMultilevel"/>
    <w:tmpl w:val="7B60A3B0"/>
    <w:lvl w:ilvl="0" w:tplc="B4C68A94">
      <w:start w:val="1"/>
      <w:numFmt w:val="bullet"/>
      <w:lvlText w:val=""/>
      <w:lvlJc w:val="left"/>
      <w:pPr>
        <w:tabs>
          <w:tab w:val="num" w:pos="475"/>
        </w:tabs>
        <w:ind w:left="475" w:hanging="432"/>
      </w:pPr>
      <w:rPr>
        <w:rFonts w:ascii="Wingdings" w:hAnsi="Wingdings" w:hint="default"/>
      </w:rPr>
    </w:lvl>
    <w:lvl w:ilvl="1" w:tplc="04090003" w:tentative="1">
      <w:start w:val="1"/>
      <w:numFmt w:val="bullet"/>
      <w:lvlText w:val="o"/>
      <w:lvlJc w:val="left"/>
      <w:pPr>
        <w:tabs>
          <w:tab w:val="num" w:pos="533"/>
        </w:tabs>
        <w:ind w:left="533" w:hanging="360"/>
      </w:pPr>
      <w:rPr>
        <w:rFonts w:ascii="Courier New" w:hAnsi="Courier New" w:hint="default"/>
      </w:rPr>
    </w:lvl>
    <w:lvl w:ilvl="2" w:tplc="04090005" w:tentative="1">
      <w:start w:val="1"/>
      <w:numFmt w:val="bullet"/>
      <w:lvlText w:val=""/>
      <w:lvlJc w:val="left"/>
      <w:pPr>
        <w:tabs>
          <w:tab w:val="num" w:pos="1253"/>
        </w:tabs>
        <w:ind w:left="1253" w:hanging="360"/>
      </w:pPr>
      <w:rPr>
        <w:rFonts w:ascii="Wingdings" w:hAnsi="Wingdings" w:hint="default"/>
      </w:rPr>
    </w:lvl>
    <w:lvl w:ilvl="3" w:tplc="04090001" w:tentative="1">
      <w:start w:val="1"/>
      <w:numFmt w:val="bullet"/>
      <w:lvlText w:val=""/>
      <w:lvlJc w:val="left"/>
      <w:pPr>
        <w:tabs>
          <w:tab w:val="num" w:pos="1973"/>
        </w:tabs>
        <w:ind w:left="1973" w:hanging="360"/>
      </w:pPr>
      <w:rPr>
        <w:rFonts w:ascii="Symbol" w:hAnsi="Symbol" w:hint="default"/>
      </w:rPr>
    </w:lvl>
    <w:lvl w:ilvl="4" w:tplc="04090003" w:tentative="1">
      <w:start w:val="1"/>
      <w:numFmt w:val="bullet"/>
      <w:lvlText w:val="o"/>
      <w:lvlJc w:val="left"/>
      <w:pPr>
        <w:tabs>
          <w:tab w:val="num" w:pos="2693"/>
        </w:tabs>
        <w:ind w:left="2693" w:hanging="360"/>
      </w:pPr>
      <w:rPr>
        <w:rFonts w:ascii="Courier New" w:hAnsi="Courier New" w:hint="default"/>
      </w:rPr>
    </w:lvl>
    <w:lvl w:ilvl="5" w:tplc="04090005" w:tentative="1">
      <w:start w:val="1"/>
      <w:numFmt w:val="bullet"/>
      <w:lvlText w:val=""/>
      <w:lvlJc w:val="left"/>
      <w:pPr>
        <w:tabs>
          <w:tab w:val="num" w:pos="3413"/>
        </w:tabs>
        <w:ind w:left="3413" w:hanging="360"/>
      </w:pPr>
      <w:rPr>
        <w:rFonts w:ascii="Wingdings" w:hAnsi="Wingdings" w:hint="default"/>
      </w:rPr>
    </w:lvl>
    <w:lvl w:ilvl="6" w:tplc="04090001" w:tentative="1">
      <w:start w:val="1"/>
      <w:numFmt w:val="bullet"/>
      <w:lvlText w:val=""/>
      <w:lvlJc w:val="left"/>
      <w:pPr>
        <w:tabs>
          <w:tab w:val="num" w:pos="4133"/>
        </w:tabs>
        <w:ind w:left="4133" w:hanging="360"/>
      </w:pPr>
      <w:rPr>
        <w:rFonts w:ascii="Symbol" w:hAnsi="Symbol" w:hint="default"/>
      </w:rPr>
    </w:lvl>
    <w:lvl w:ilvl="7" w:tplc="04090003" w:tentative="1">
      <w:start w:val="1"/>
      <w:numFmt w:val="bullet"/>
      <w:lvlText w:val="o"/>
      <w:lvlJc w:val="left"/>
      <w:pPr>
        <w:tabs>
          <w:tab w:val="num" w:pos="4853"/>
        </w:tabs>
        <w:ind w:left="4853" w:hanging="360"/>
      </w:pPr>
      <w:rPr>
        <w:rFonts w:ascii="Courier New" w:hAnsi="Courier New" w:hint="default"/>
      </w:rPr>
    </w:lvl>
    <w:lvl w:ilvl="8" w:tplc="04090005" w:tentative="1">
      <w:start w:val="1"/>
      <w:numFmt w:val="bullet"/>
      <w:lvlText w:val=""/>
      <w:lvlJc w:val="left"/>
      <w:pPr>
        <w:tabs>
          <w:tab w:val="num" w:pos="5573"/>
        </w:tabs>
        <w:ind w:left="5573" w:hanging="360"/>
      </w:pPr>
      <w:rPr>
        <w:rFonts w:ascii="Wingdings" w:hAnsi="Wingdings" w:hint="default"/>
      </w:rPr>
    </w:lvl>
  </w:abstractNum>
  <w:num w:numId="1">
    <w:abstractNumId w:val="11"/>
  </w:num>
  <w:num w:numId="2">
    <w:abstractNumId w:val="10"/>
  </w:num>
  <w:num w:numId="3">
    <w:abstractNumId w:val="1"/>
  </w:num>
  <w:num w:numId="4">
    <w:abstractNumId w:val="5"/>
  </w:num>
  <w:num w:numId="5">
    <w:abstractNumId w:val="7"/>
  </w:num>
  <w:num w:numId="6">
    <w:abstractNumId w:val="3"/>
  </w:num>
  <w:num w:numId="7">
    <w:abstractNumId w:val="9"/>
  </w:num>
  <w:num w:numId="8">
    <w:abstractNumId w:val="6"/>
  </w:num>
  <w:num w:numId="9">
    <w:abstractNumId w:val="8"/>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10"/>
  <w:drawingGridVerticalSpacing w:val="299"/>
  <w:displayHorizont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982"/>
    <w:rsid w:val="00040C89"/>
    <w:rsid w:val="000757A4"/>
    <w:rsid w:val="000A709B"/>
    <w:rsid w:val="000F5C95"/>
    <w:rsid w:val="001340E3"/>
    <w:rsid w:val="0013439A"/>
    <w:rsid w:val="0014264B"/>
    <w:rsid w:val="00142EEE"/>
    <w:rsid w:val="00157AE7"/>
    <w:rsid w:val="001A3265"/>
    <w:rsid w:val="00227E6C"/>
    <w:rsid w:val="00247823"/>
    <w:rsid w:val="002C48CF"/>
    <w:rsid w:val="002E0273"/>
    <w:rsid w:val="002E4FF2"/>
    <w:rsid w:val="00303288"/>
    <w:rsid w:val="00320776"/>
    <w:rsid w:val="00336D54"/>
    <w:rsid w:val="003727FC"/>
    <w:rsid w:val="00430B78"/>
    <w:rsid w:val="00450D03"/>
    <w:rsid w:val="00496EEA"/>
    <w:rsid w:val="004A5536"/>
    <w:rsid w:val="004A5BFE"/>
    <w:rsid w:val="00554E9D"/>
    <w:rsid w:val="00564763"/>
    <w:rsid w:val="005B5FCC"/>
    <w:rsid w:val="006339A8"/>
    <w:rsid w:val="006436E2"/>
    <w:rsid w:val="0065101D"/>
    <w:rsid w:val="00671D3B"/>
    <w:rsid w:val="00726A97"/>
    <w:rsid w:val="007E707E"/>
    <w:rsid w:val="007F1982"/>
    <w:rsid w:val="008600AC"/>
    <w:rsid w:val="008612EC"/>
    <w:rsid w:val="008B20B4"/>
    <w:rsid w:val="009C0274"/>
    <w:rsid w:val="009C798C"/>
    <w:rsid w:val="00A759D5"/>
    <w:rsid w:val="00A91B74"/>
    <w:rsid w:val="00B446F9"/>
    <w:rsid w:val="00C84B30"/>
    <w:rsid w:val="00CC17CA"/>
    <w:rsid w:val="00CF7E9A"/>
    <w:rsid w:val="00D62688"/>
    <w:rsid w:val="00D83FB6"/>
    <w:rsid w:val="00E27D25"/>
    <w:rsid w:val="00E519F1"/>
    <w:rsid w:val="00EB3536"/>
    <w:rsid w:val="00ED3471"/>
    <w:rsid w:val="00FB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9BE1374"/>
  <w15:docId w15:val="{C8D1D37B-A989-4DB6-B48E-232C5072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39A"/>
    <w:pPr>
      <w:autoSpaceDE w:val="0"/>
      <w:autoSpaceDN w:val="0"/>
      <w:adjustRightInd w:val="0"/>
      <w:spacing w:before="240"/>
      <w:jc w:val="both"/>
    </w:pPr>
    <w:rPr>
      <w:rFonts w:asciiTheme="minorHAnsi" w:hAnsiTheme="minorHAnsi" w:cs="Arial"/>
      <w:bCs/>
      <w:sz w:val="22"/>
    </w:rPr>
  </w:style>
  <w:style w:type="paragraph" w:styleId="Heading1">
    <w:name w:val="heading 1"/>
    <w:basedOn w:val="Normal"/>
    <w:next w:val="Normal"/>
    <w:qFormat/>
    <w:rsid w:val="0013439A"/>
    <w:pPr>
      <w:keepNext/>
      <w:autoSpaceDE/>
      <w:autoSpaceDN/>
      <w:adjustRightInd/>
      <w:spacing w:before="360"/>
      <w:jc w:val="left"/>
      <w:outlineLvl w:val="0"/>
    </w:pPr>
    <w:rPr>
      <w:b/>
      <w:caps/>
      <w:spacing w:val="20"/>
      <w:sz w:val="24"/>
      <w:szCs w:val="32"/>
    </w:rPr>
  </w:style>
  <w:style w:type="paragraph" w:styleId="Heading2">
    <w:name w:val="heading 2"/>
    <w:basedOn w:val="Normal"/>
    <w:next w:val="Normal"/>
    <w:qFormat/>
    <w:rsid w:val="0013439A"/>
    <w:pPr>
      <w:keepNext/>
      <w:keepLines/>
      <w:autoSpaceDE/>
      <w:autoSpaceDN/>
      <w:adjustRightInd/>
      <w:spacing w:before="360"/>
      <w:jc w:val="left"/>
      <w:outlineLvl w:val="1"/>
    </w:pPr>
    <w:rPr>
      <w:b/>
      <w:i/>
      <w:iCs/>
      <w:szCs w:val="28"/>
    </w:rPr>
  </w:style>
  <w:style w:type="paragraph" w:styleId="Heading3">
    <w:name w:val="heading 3"/>
    <w:basedOn w:val="Normal"/>
    <w:next w:val="Normal"/>
    <w:qFormat/>
    <w:rsid w:val="0013439A"/>
    <w:pPr>
      <w:keepNext/>
      <w:autoSpaceDE/>
      <w:autoSpaceDN/>
      <w:adjustRightInd/>
      <w:jc w:val="left"/>
      <w:outlineLvl w:val="2"/>
    </w:pPr>
    <w:rPr>
      <w:b/>
      <w:i/>
      <w: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styleId="BodyTextIndent">
    <w:name w:val="Body Text Indent"/>
    <w:basedOn w:val="Normal"/>
    <w:pPr>
      <w:tabs>
        <w:tab w:val="left" w:pos="0"/>
        <w:tab w:val="left" w:pos="288"/>
        <w:tab w:val="left" w:pos="864"/>
        <w:tab w:val="left" w:pos="1440"/>
        <w:tab w:val="left" w:pos="2016"/>
        <w:tab w:val="left" w:pos="2592"/>
        <w:tab w:val="left" w:pos="3168"/>
        <w:tab w:val="left" w:pos="3744"/>
        <w:tab w:val="left" w:pos="4320"/>
        <w:tab w:val="left" w:pos="4896"/>
        <w:tab w:val="left" w:pos="5472"/>
      </w:tabs>
      <w:ind w:left="2592" w:hanging="576"/>
    </w:pPr>
    <w:rPr>
      <w:bCs w:val="0"/>
    </w:rPr>
  </w:style>
  <w:style w:type="paragraph" w:customStyle="1" w:styleId="Outline2">
    <w:name w:val="Outline 2"/>
    <w:basedOn w:val="Normal"/>
    <w:pPr>
      <w:ind w:left="1440" w:hanging="720"/>
    </w:pPr>
  </w:style>
  <w:style w:type="paragraph" w:customStyle="1" w:styleId="Outline3">
    <w:name w:val="Outline 3"/>
    <w:basedOn w:val="Normal"/>
    <w:pPr>
      <w:ind w:left="2160" w:hanging="720"/>
    </w:pPr>
  </w:style>
  <w:style w:type="paragraph" w:customStyle="1" w:styleId="Outline4">
    <w:name w:val="Outline 4"/>
    <w:basedOn w:val="Normal"/>
    <w:pPr>
      <w:ind w:left="2880" w:hanging="720"/>
    </w:pPr>
  </w:style>
  <w:style w:type="paragraph" w:customStyle="1" w:styleId="Outline5">
    <w:name w:val="Outline 5"/>
    <w:basedOn w:val="Normal"/>
    <w:pPr>
      <w:ind w:left="3600" w:hanging="720"/>
    </w:pPr>
  </w:style>
  <w:style w:type="paragraph" w:customStyle="1" w:styleId="HF">
    <w:name w:val="H/F"/>
    <w:basedOn w:val="Normal"/>
    <w:pPr>
      <w:widowControl w:val="0"/>
      <w:tabs>
        <w:tab w:val="right" w:pos="9360"/>
      </w:tabs>
    </w:pPr>
  </w:style>
  <w:style w:type="paragraph" w:customStyle="1" w:styleId="Outline1">
    <w:name w:val="Outline 1"/>
    <w:basedOn w:val="Normal"/>
    <w:pPr>
      <w:keepNext/>
      <w:ind w:left="720" w:hanging="720"/>
    </w:pPr>
  </w:style>
  <w:style w:type="paragraph" w:styleId="Footer">
    <w:name w:val="footer"/>
    <w:basedOn w:val="Normal"/>
    <w:pPr>
      <w:tabs>
        <w:tab w:val="center" w:pos="4320"/>
        <w:tab w:val="right" w:pos="8640"/>
      </w:tabs>
    </w:pPr>
  </w:style>
  <w:style w:type="character" w:customStyle="1" w:styleId="LastName">
    <w:name w:val="Last Name"/>
    <w:basedOn w:val="DefaultParagraphFont"/>
  </w:style>
  <w:style w:type="character" w:styleId="PageNumber">
    <w:name w:val="page number"/>
    <w:basedOn w:val="DefaultParagraphFont"/>
  </w:style>
  <w:style w:type="character" w:customStyle="1" w:styleId="LetterDate">
    <w:name w:val="Letter Date"/>
    <w:basedOn w:val="DefaultParagraphFont"/>
  </w:style>
  <w:style w:type="character" w:customStyle="1" w:styleId="ProjectNumber">
    <w:name w:val="Project Number"/>
    <w:basedOn w:val="DefaultParagraphFont"/>
  </w:style>
  <w:style w:type="character" w:customStyle="1" w:styleId="FullName">
    <w:name w:val="Full Name"/>
    <w:basedOn w:val="DefaultParagraphFont"/>
  </w:style>
  <w:style w:type="character" w:customStyle="1" w:styleId="SubjectLine">
    <w:name w:val="SubjectLine"/>
    <w:basedOn w:val="DefaultParagraphFont"/>
    <w:rPr>
      <w:b/>
      <w:szCs w:val="22"/>
    </w:rPr>
  </w:style>
  <w:style w:type="character" w:customStyle="1" w:styleId="ProjectName">
    <w:name w:val="ProjectName"/>
    <w:basedOn w:val="DefaultParagraphFont"/>
    <w:rPr>
      <w:b/>
    </w:rPr>
  </w:style>
  <w:style w:type="table" w:styleId="TableGrid">
    <w:name w:val="Table Grid"/>
    <w:basedOn w:val="TableNormal"/>
    <w:uiPriority w:val="59"/>
    <w:rsid w:val="00303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439A"/>
    <w:pPr>
      <w:autoSpaceDE w:val="0"/>
      <w:autoSpaceDN w:val="0"/>
      <w:adjustRightInd w:val="0"/>
      <w:jc w:val="both"/>
    </w:pPr>
    <w:rPr>
      <w:rFonts w:asciiTheme="minorHAnsi" w:hAnsiTheme="minorHAnsi" w:cs="Arial"/>
      <w:bCs/>
      <w:sz w:val="22"/>
    </w:rPr>
  </w:style>
  <w:style w:type="paragraph" w:styleId="ListParagraph">
    <w:name w:val="List Paragraph"/>
    <w:basedOn w:val="Normal"/>
    <w:uiPriority w:val="34"/>
    <w:qFormat/>
    <w:rsid w:val="0013439A"/>
    <w:pPr>
      <w:numPr>
        <w:numId w:val="11"/>
      </w:numPr>
      <w:tabs>
        <w:tab w:val="left" w:pos="720"/>
      </w:tabs>
      <w:ind w:left="720" w:hanging="720"/>
    </w:pPr>
  </w:style>
  <w:style w:type="character" w:styleId="CommentReference">
    <w:name w:val="annotation reference"/>
    <w:basedOn w:val="DefaultParagraphFont"/>
    <w:rsid w:val="00726A97"/>
    <w:rPr>
      <w:sz w:val="16"/>
      <w:szCs w:val="16"/>
    </w:rPr>
  </w:style>
  <w:style w:type="paragraph" w:styleId="CommentText">
    <w:name w:val="annotation text"/>
    <w:basedOn w:val="Normal"/>
    <w:link w:val="CommentTextChar"/>
    <w:rsid w:val="00726A97"/>
    <w:rPr>
      <w:sz w:val="20"/>
    </w:rPr>
  </w:style>
  <w:style w:type="character" w:customStyle="1" w:styleId="CommentTextChar">
    <w:name w:val="Comment Text Char"/>
    <w:basedOn w:val="DefaultParagraphFont"/>
    <w:link w:val="CommentText"/>
    <w:rsid w:val="00726A97"/>
    <w:rPr>
      <w:rFonts w:asciiTheme="minorHAnsi" w:hAnsiTheme="minorHAnsi" w:cs="Arial"/>
      <w:bCs/>
    </w:rPr>
  </w:style>
  <w:style w:type="paragraph" w:styleId="CommentSubject">
    <w:name w:val="annotation subject"/>
    <w:basedOn w:val="CommentText"/>
    <w:next w:val="CommentText"/>
    <w:link w:val="CommentSubjectChar"/>
    <w:rsid w:val="00726A97"/>
    <w:rPr>
      <w:b/>
    </w:rPr>
  </w:style>
  <w:style w:type="character" w:customStyle="1" w:styleId="CommentSubjectChar">
    <w:name w:val="Comment Subject Char"/>
    <w:basedOn w:val="CommentTextChar"/>
    <w:link w:val="CommentSubject"/>
    <w:rsid w:val="00726A97"/>
    <w:rPr>
      <w:rFonts w:asciiTheme="minorHAnsi" w:hAnsiTheme="minorHAnsi" w:cs="Arial"/>
      <w:b/>
      <w:bCs/>
    </w:rPr>
  </w:style>
  <w:style w:type="paragraph" w:styleId="BalloonText">
    <w:name w:val="Balloon Text"/>
    <w:basedOn w:val="Normal"/>
    <w:link w:val="BalloonTextChar"/>
    <w:rsid w:val="00726A97"/>
    <w:pPr>
      <w:spacing w:before="0"/>
    </w:pPr>
    <w:rPr>
      <w:rFonts w:ascii="Tahoma" w:hAnsi="Tahoma" w:cs="Tahoma"/>
      <w:sz w:val="16"/>
      <w:szCs w:val="16"/>
    </w:rPr>
  </w:style>
  <w:style w:type="character" w:customStyle="1" w:styleId="BalloonTextChar">
    <w:name w:val="Balloon Text Char"/>
    <w:basedOn w:val="DefaultParagraphFont"/>
    <w:link w:val="BalloonText"/>
    <w:rsid w:val="00726A97"/>
    <w:rPr>
      <w:rFonts w:ascii="Tahoma" w:hAnsi="Tahoma" w:cs="Tahoma"/>
      <w:bCs/>
      <w:sz w:val="16"/>
      <w:szCs w:val="16"/>
    </w:rPr>
  </w:style>
  <w:style w:type="paragraph" w:styleId="BodyText">
    <w:name w:val="Body Text"/>
    <w:basedOn w:val="Normal"/>
    <w:link w:val="BodyTextChar"/>
    <w:uiPriority w:val="1"/>
    <w:qFormat/>
    <w:rsid w:val="005B5FCC"/>
    <w:pPr>
      <w:widowControl w:val="0"/>
      <w:autoSpaceDE/>
      <w:autoSpaceDN/>
      <w:adjustRightInd/>
      <w:spacing w:before="0" w:after="120"/>
      <w:ind w:left="202"/>
      <w:jc w:val="left"/>
    </w:pPr>
    <w:rPr>
      <w:rFonts w:ascii="Calibri" w:eastAsia="Calibri" w:hAnsi="Calibri" w:cstheme="minorBidi"/>
      <w:bCs w:val="0"/>
      <w:szCs w:val="22"/>
    </w:rPr>
  </w:style>
  <w:style w:type="character" w:customStyle="1" w:styleId="BodyTextChar">
    <w:name w:val="Body Text Char"/>
    <w:basedOn w:val="DefaultParagraphFont"/>
    <w:link w:val="BodyText"/>
    <w:uiPriority w:val="1"/>
    <w:rsid w:val="005B5FCC"/>
    <w:rPr>
      <w:rFonts w:ascii="Calibri" w:eastAsia="Calibr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474909">
      <w:bodyDiv w:val="1"/>
      <w:marLeft w:val="0"/>
      <w:marRight w:val="0"/>
      <w:marTop w:val="0"/>
      <w:marBottom w:val="0"/>
      <w:divBdr>
        <w:top w:val="none" w:sz="0" w:space="0" w:color="auto"/>
        <w:left w:val="none" w:sz="0" w:space="0" w:color="auto"/>
        <w:bottom w:val="none" w:sz="0" w:space="0" w:color="auto"/>
        <w:right w:val="none" w:sz="0" w:space="0" w:color="auto"/>
      </w:divBdr>
    </w:div>
    <w:div w:id="19850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Mackenzie">
      <a:dk1>
        <a:sysClr val="windowText" lastClr="000000"/>
      </a:dk1>
      <a:lt1>
        <a:sysClr val="window" lastClr="FFFFFF"/>
      </a:lt1>
      <a:dk2>
        <a:srgbClr val="7D7D7F"/>
      </a:dk2>
      <a:lt2>
        <a:srgbClr val="7E7D42"/>
      </a:lt2>
      <a:accent1>
        <a:srgbClr val="D1CBC2"/>
      </a:accent1>
      <a:accent2>
        <a:srgbClr val="B9D738"/>
      </a:accent2>
      <a:accent3>
        <a:srgbClr val="4DC9EE"/>
      </a:accent3>
      <a:accent4>
        <a:srgbClr val="F98B3C"/>
      </a:accent4>
      <a:accent5>
        <a:srgbClr val="FFDD33"/>
      </a:accent5>
      <a:accent6>
        <a:srgbClr val="CC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Dell - Personal Systems Group</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A Kuhlman</dc:creator>
  <cp:keywords/>
  <cp:lastModifiedBy>Carrie Connelly</cp:lastModifiedBy>
  <cp:revision>2</cp:revision>
  <cp:lastPrinted>2006-06-21T23:14:00Z</cp:lastPrinted>
  <dcterms:created xsi:type="dcterms:W3CDTF">2018-10-03T16:49:00Z</dcterms:created>
  <dcterms:modified xsi:type="dcterms:W3CDTF">2018-10-03T16:49:00Z</dcterms:modified>
</cp:coreProperties>
</file>